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411" w:rsidRDefault="00786945">
      <w:pPr>
        <w:pStyle w:val="af0"/>
        <w:rPr>
          <w:rFonts w:eastAsia="宋体" w:cs="Arial"/>
          <w:bCs/>
          <w:i/>
          <w:sz w:val="24"/>
          <w:lang w:eastAsia="zh-CN"/>
        </w:rPr>
      </w:pPr>
      <w:bookmarkStart w:id="0" w:name="OLE_LINK34"/>
      <w:bookmarkStart w:id="1" w:name="OLE_LINK33"/>
      <w:bookmarkStart w:id="2" w:name="OLE_LINK12"/>
      <w:bookmarkStart w:id="3" w:name="OLE_LINK13"/>
      <w:r>
        <w:rPr>
          <w:rFonts w:eastAsia="宋体" w:cs="Arial"/>
          <w:bCs/>
          <w:sz w:val="24"/>
          <w:lang w:eastAsia="zh-CN"/>
        </w:rPr>
        <w:t>3GPP TSG-RAN WG2 Meeting#11</w:t>
      </w:r>
      <w:r>
        <w:rPr>
          <w:rFonts w:eastAsia="宋体" w:cs="Arial"/>
          <w:bCs/>
          <w:sz w:val="24"/>
          <w:lang w:eastAsia="zh-CN"/>
        </w:rPr>
        <w:t>1</w:t>
      </w:r>
      <w:r>
        <w:rPr>
          <w:rFonts w:eastAsia="宋体" w:cs="Arial"/>
          <w:bCs/>
          <w:sz w:val="24"/>
          <w:lang w:eastAsia="zh-CN"/>
        </w:rPr>
        <w:t xml:space="preserve"> e-Meeting                               </w:t>
      </w:r>
      <w:r>
        <w:rPr>
          <w:rFonts w:eastAsia="宋体" w:cs="Arial"/>
          <w:bCs/>
          <w:sz w:val="24"/>
          <w:lang w:eastAsia="zh-CN"/>
        </w:rPr>
        <w:tab/>
        <w:t xml:space="preserve">                     </w:t>
      </w:r>
      <w:r>
        <w:rPr>
          <w:rFonts w:eastAsia="宋体" w:cs="Arial"/>
          <w:i/>
          <w:sz w:val="24"/>
          <w:szCs w:val="22"/>
          <w:lang w:eastAsia="zh-CN"/>
        </w:rPr>
        <w:t>R2-2006842</w:t>
      </w:r>
      <w:r>
        <w:rPr>
          <w:rFonts w:eastAsia="宋体" w:cs="Arial"/>
          <w:i/>
          <w:sz w:val="24"/>
          <w:szCs w:val="22"/>
          <w:lang w:eastAsia="zh-CN"/>
        </w:rPr>
        <w:t xml:space="preserve"> </w:t>
      </w:r>
    </w:p>
    <w:p w:rsidR="00064411" w:rsidRDefault="00786945">
      <w:pPr>
        <w:tabs>
          <w:tab w:val="center" w:pos="4536"/>
          <w:tab w:val="right" w:pos="9072"/>
        </w:tabs>
        <w:spacing w:after="120" w:line="360" w:lineRule="exact"/>
        <w:rPr>
          <w:rFonts w:ascii="Arial" w:hAnsi="Arial" w:cs="Arial"/>
          <w:b/>
          <w:sz w:val="28"/>
        </w:rPr>
      </w:pPr>
      <w:r>
        <w:rPr>
          <w:rFonts w:ascii="Arial" w:eastAsia="宋体" w:hAnsi="Arial" w:cs="Arial"/>
          <w:b/>
          <w:bCs/>
          <w:sz w:val="24"/>
          <w:szCs w:val="24"/>
        </w:rPr>
        <w:t xml:space="preserve">Monday 17 - Friday 28 August  </w:t>
      </w:r>
      <w:r>
        <w:rPr>
          <w:rFonts w:ascii="Arial" w:eastAsia="宋体" w:hAnsi="Arial" w:cs="Arial"/>
          <w:color w:val="000000"/>
          <w:sz w:val="24"/>
        </w:rPr>
        <w:t xml:space="preserve">                   </w:t>
      </w:r>
      <w:r>
        <w:rPr>
          <w:rFonts w:ascii="Arial" w:eastAsia="宋体" w:hAnsi="Arial" w:cs="Arial"/>
          <w:b/>
          <w:sz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</w:t>
      </w:r>
    </w:p>
    <w:p w:rsidR="00064411" w:rsidRDefault="00786945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0"/>
          <w:lang w:val="en-GB" w:eastAsia="en-US"/>
        </w:rPr>
      </w:pPr>
      <w:r>
        <w:rPr>
          <w:rFonts w:ascii="Arial" w:hAnsi="Arial" w:cs="Arial"/>
          <w:b/>
          <w:sz w:val="24"/>
          <w:szCs w:val="20"/>
          <w:lang w:val="en-GB" w:eastAsia="en-US"/>
        </w:rPr>
        <w:t xml:space="preserve">                          </w:t>
      </w:r>
    </w:p>
    <w:p w:rsidR="00064411" w:rsidRDefault="00786945">
      <w:pPr>
        <w:pStyle w:val="af0"/>
        <w:tabs>
          <w:tab w:val="clear" w:pos="4536"/>
        </w:tabs>
        <w:spacing w:beforeLines="50" w:before="120" w:afterLines="50" w:after="120"/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Source:</w:t>
      </w:r>
      <w:r>
        <w:rPr>
          <w:rFonts w:eastAsia="宋体" w:cs="Arial"/>
          <w:sz w:val="24"/>
          <w:szCs w:val="22"/>
          <w:lang w:eastAsia="zh-CN"/>
        </w:rPr>
        <w:t xml:space="preserve">                     ZTE Corporation, Sanechips</w:t>
      </w:r>
    </w:p>
    <w:p w:rsidR="00064411" w:rsidRDefault="00786945">
      <w:pPr>
        <w:pStyle w:val="af0"/>
        <w:tabs>
          <w:tab w:val="clear" w:pos="4536"/>
        </w:tabs>
        <w:spacing w:beforeLines="50" w:before="120" w:afterLines="50" w:after="120"/>
        <w:rPr>
          <w:rFonts w:eastAsia="宋体" w:cs="Arial"/>
          <w:sz w:val="24"/>
          <w:szCs w:val="22"/>
          <w:lang w:eastAsia="zh-CN"/>
        </w:rPr>
      </w:pPr>
      <w:r>
        <w:rPr>
          <w:rFonts w:cs="Arial"/>
          <w:sz w:val="24"/>
          <w:szCs w:val="22"/>
        </w:rPr>
        <w:t xml:space="preserve">Title:  </w:t>
      </w:r>
      <w:r>
        <w:rPr>
          <w:rFonts w:eastAsia="宋体" w:cs="Arial"/>
          <w:sz w:val="24"/>
          <w:szCs w:val="22"/>
          <w:lang w:eastAsia="zh-CN"/>
        </w:rPr>
        <w:t xml:space="preserve">                </w:t>
      </w:r>
      <w:bookmarkStart w:id="4" w:name="OLE_LINK19"/>
      <w:r>
        <w:rPr>
          <w:rFonts w:eastAsia="宋体" w:cs="Arial"/>
          <w:sz w:val="24"/>
          <w:szCs w:val="22"/>
          <w:lang w:eastAsia="zh-CN"/>
        </w:rPr>
        <w:t xml:space="preserve">  </w:t>
      </w:r>
      <w:bookmarkEnd w:id="4"/>
      <w:r>
        <w:rPr>
          <w:rFonts w:eastAsia="宋体" w:cs="Arial"/>
          <w:sz w:val="24"/>
          <w:szCs w:val="22"/>
          <w:lang w:eastAsia="zh-CN"/>
        </w:rPr>
        <w:t xml:space="preserve">      </w:t>
      </w:r>
      <w:r>
        <w:rPr>
          <w:rFonts w:eastAsia="宋体" w:cs="Arial" w:hint="eastAsia"/>
          <w:sz w:val="24"/>
          <w:szCs w:val="22"/>
          <w:lang w:eastAsia="zh-CN"/>
        </w:rPr>
        <w:t>Starting legacy TA timer</w:t>
      </w:r>
      <w:r>
        <w:rPr>
          <w:rFonts w:eastAsia="宋体" w:cs="Arial"/>
          <w:sz w:val="24"/>
          <w:szCs w:val="22"/>
          <w:lang w:eastAsia="zh-CN"/>
        </w:rPr>
        <w:t xml:space="preserve"> </w:t>
      </w:r>
      <w:r>
        <w:rPr>
          <w:rFonts w:eastAsia="宋体" w:cs="Arial" w:hint="eastAsia"/>
          <w:sz w:val="24"/>
          <w:szCs w:val="22"/>
          <w:lang w:eastAsia="zh-CN"/>
        </w:rPr>
        <w:t>for</w:t>
      </w:r>
      <w:r>
        <w:rPr>
          <w:rFonts w:eastAsia="宋体" w:cs="Arial"/>
          <w:sz w:val="24"/>
          <w:szCs w:val="22"/>
          <w:lang w:eastAsia="zh-CN"/>
        </w:rPr>
        <w:t xml:space="preserve"> PUR</w:t>
      </w:r>
      <w:r>
        <w:rPr>
          <w:rFonts w:eastAsia="宋体" w:cs="Arial" w:hint="eastAsia"/>
          <w:sz w:val="24"/>
          <w:szCs w:val="22"/>
          <w:lang w:eastAsia="zh-CN"/>
        </w:rPr>
        <w:t xml:space="preserve"> fallback</w:t>
      </w:r>
    </w:p>
    <w:p w:rsidR="00064411" w:rsidRDefault="00786945">
      <w:pPr>
        <w:pStyle w:val="af0"/>
        <w:tabs>
          <w:tab w:val="clear" w:pos="4536"/>
        </w:tabs>
        <w:spacing w:beforeLines="50" w:before="120" w:afterLines="50" w:after="120"/>
        <w:rPr>
          <w:rFonts w:eastAsia="宋体" w:cs="Arial"/>
          <w:sz w:val="24"/>
          <w:szCs w:val="22"/>
          <w:lang w:eastAsia="zh-CN"/>
        </w:rPr>
      </w:pPr>
      <w:r>
        <w:rPr>
          <w:rFonts w:cs="Arial"/>
          <w:sz w:val="24"/>
          <w:szCs w:val="22"/>
        </w:rPr>
        <w:t xml:space="preserve">Agenda item:            </w:t>
      </w:r>
      <w:r>
        <w:rPr>
          <w:rFonts w:eastAsia="宋体" w:cs="Arial"/>
          <w:sz w:val="24"/>
          <w:szCs w:val="22"/>
          <w:lang w:eastAsia="zh-CN"/>
        </w:rPr>
        <w:t>7.3.3</w:t>
      </w:r>
    </w:p>
    <w:p w:rsidR="00064411" w:rsidRDefault="00786945">
      <w:pPr>
        <w:pStyle w:val="af0"/>
        <w:tabs>
          <w:tab w:val="clear" w:pos="4536"/>
        </w:tabs>
        <w:spacing w:beforeLines="50" w:before="120" w:afterLines="50" w:after="120"/>
        <w:rPr>
          <w:rFonts w:eastAsia="宋体" w:cs="Arial"/>
          <w:sz w:val="24"/>
          <w:szCs w:val="22"/>
          <w:lang w:eastAsia="zh-CN"/>
        </w:rPr>
      </w:pPr>
      <w:r>
        <w:rPr>
          <w:rFonts w:cs="Arial"/>
          <w:sz w:val="24"/>
          <w:szCs w:val="22"/>
        </w:rPr>
        <w:t>Document for:          Discussion and Decision</w:t>
      </w:r>
    </w:p>
    <w:bookmarkEnd w:id="0"/>
    <w:bookmarkEnd w:id="1"/>
    <w:p w:rsidR="00064411" w:rsidRDefault="00786945">
      <w:pPr>
        <w:pStyle w:val="1"/>
        <w:spacing w:before="240" w:after="240"/>
        <w:rPr>
          <w:lang w:val="en-US"/>
        </w:rPr>
      </w:pPr>
      <w:r>
        <w:rPr>
          <w:lang w:val="en-US"/>
        </w:rPr>
        <w:t>Introduction</w:t>
      </w:r>
    </w:p>
    <w:p w:rsidR="00064411" w:rsidRDefault="00786945">
      <w:pPr>
        <w:spacing w:beforeLines="50" w:before="120" w:after="100"/>
        <w:jc w:val="both"/>
        <w:rPr>
          <w:rFonts w:eastAsia="宋体"/>
          <w:sz w:val="21"/>
          <w:szCs w:val="21"/>
        </w:rPr>
      </w:pPr>
      <w:bookmarkStart w:id="5" w:name="OLE_LINK1"/>
      <w:bookmarkEnd w:id="2"/>
      <w:bookmarkEnd w:id="3"/>
      <w:r>
        <w:rPr>
          <w:rFonts w:eastAsia="宋体" w:hint="eastAsia"/>
          <w:sz w:val="21"/>
          <w:szCs w:val="21"/>
        </w:rPr>
        <w:t>Compared with EDT, the PUR transmissi</w:t>
      </w:r>
      <w:r>
        <w:rPr>
          <w:rFonts w:eastAsia="宋体" w:hint="eastAsia"/>
          <w:sz w:val="21"/>
          <w:szCs w:val="21"/>
        </w:rPr>
        <w:t xml:space="preserve">on skips the RACH procedure. During the PUR transmission, when UE enters into </w:t>
      </w:r>
      <w:r>
        <w:rPr>
          <w:sz w:val="21"/>
          <w:szCs w:val="21"/>
        </w:rPr>
        <w:t>RRC_CONNECTED mode</w:t>
      </w:r>
      <w:r>
        <w:rPr>
          <w:rFonts w:eastAsia="宋体" w:hint="eastAsia"/>
          <w:sz w:val="21"/>
          <w:szCs w:val="21"/>
        </w:rPr>
        <w:t xml:space="preserve">, due to the absent </w:t>
      </w:r>
      <w:r>
        <w:rPr>
          <w:sz w:val="21"/>
          <w:szCs w:val="21"/>
        </w:rPr>
        <w:t>Timing Advance Command</w:t>
      </w:r>
      <w:r>
        <w:rPr>
          <w:rFonts w:eastAsia="宋体" w:hint="eastAsia"/>
          <w:sz w:val="21"/>
          <w:szCs w:val="21"/>
        </w:rPr>
        <w:t xml:space="preserve"> carried in RAR, the legacy TA timer used in </w:t>
      </w:r>
      <w:r>
        <w:rPr>
          <w:sz w:val="21"/>
          <w:szCs w:val="21"/>
        </w:rPr>
        <w:t>RRC_CONNECTED mode</w:t>
      </w:r>
      <w:r>
        <w:rPr>
          <w:rFonts w:eastAsia="宋体" w:hint="eastAsia"/>
          <w:sz w:val="21"/>
          <w:szCs w:val="21"/>
        </w:rPr>
        <w:t xml:space="preserve"> can</w:t>
      </w:r>
      <w:r>
        <w:rPr>
          <w:rFonts w:eastAsia="宋体"/>
          <w:sz w:val="21"/>
          <w:szCs w:val="21"/>
        </w:rPr>
        <w:t>’</w:t>
      </w:r>
      <w:r>
        <w:rPr>
          <w:rFonts w:eastAsia="宋体" w:hint="eastAsia"/>
          <w:sz w:val="21"/>
          <w:szCs w:val="21"/>
        </w:rPr>
        <w:t>t be started.</w:t>
      </w:r>
    </w:p>
    <w:p w:rsidR="00064411" w:rsidRDefault="00786945">
      <w:pPr>
        <w:spacing w:beforeLines="50" w:before="120" w:after="100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 xml:space="preserve">In this contribution, we will further </w:t>
      </w:r>
      <w:r>
        <w:rPr>
          <w:rFonts w:eastAsia="宋体" w:hint="eastAsia"/>
          <w:sz w:val="21"/>
          <w:szCs w:val="21"/>
        </w:rPr>
        <w:t>focus on the solution for this issue</w:t>
      </w:r>
      <w:r>
        <w:rPr>
          <w:sz w:val="21"/>
          <w:szCs w:val="21"/>
          <w:lang w:val="en-GB"/>
        </w:rPr>
        <w:t>.</w:t>
      </w:r>
    </w:p>
    <w:p w:rsidR="00064411" w:rsidRDefault="00786945">
      <w:pPr>
        <w:pStyle w:val="1"/>
        <w:spacing w:before="240" w:after="240"/>
        <w:rPr>
          <w:lang w:val="en-US"/>
        </w:rPr>
      </w:pPr>
      <w:r>
        <w:rPr>
          <w:lang w:val="en-US"/>
        </w:rPr>
        <w:t>Discussion</w:t>
      </w:r>
    </w:p>
    <w:p w:rsidR="003C3B45" w:rsidRDefault="00786945" w:rsidP="003C3B45">
      <w:pPr>
        <w:spacing w:after="100"/>
        <w:jc w:val="both"/>
        <w:rPr>
          <w:sz w:val="21"/>
          <w:szCs w:val="21"/>
        </w:rPr>
      </w:pPr>
      <w:r>
        <w:rPr>
          <w:rFonts w:eastAsia="宋体"/>
          <w:sz w:val="21"/>
          <w:szCs w:val="21"/>
        </w:rPr>
        <w:t xml:space="preserve">In the current </w:t>
      </w:r>
      <w:r w:rsidR="003C3B45">
        <w:rPr>
          <w:rFonts w:eastAsia="宋体"/>
          <w:sz w:val="21"/>
          <w:szCs w:val="21"/>
        </w:rPr>
        <w:t xml:space="preserve">MAC spec </w:t>
      </w:r>
      <w:r>
        <w:rPr>
          <w:rFonts w:eastAsia="宋体"/>
          <w:sz w:val="21"/>
          <w:szCs w:val="21"/>
        </w:rPr>
        <w:t>[</w:t>
      </w:r>
      <w:r>
        <w:rPr>
          <w:rFonts w:eastAsia="宋体" w:hint="eastAsia"/>
          <w:sz w:val="21"/>
          <w:szCs w:val="21"/>
        </w:rPr>
        <w:t>1</w:t>
      </w:r>
      <w:r>
        <w:rPr>
          <w:rFonts w:eastAsia="宋体"/>
          <w:sz w:val="21"/>
          <w:szCs w:val="21"/>
        </w:rPr>
        <w:t xml:space="preserve">], </w:t>
      </w:r>
      <w:r w:rsidR="003C3B45">
        <w:rPr>
          <w:rFonts w:eastAsia="宋体"/>
          <w:sz w:val="21"/>
          <w:szCs w:val="21"/>
        </w:rPr>
        <w:t>in the following cases,</w:t>
      </w:r>
      <w:r w:rsidR="003C3B45" w:rsidRPr="003C3B45">
        <w:rPr>
          <w:rFonts w:eastAsia="宋体"/>
          <w:sz w:val="21"/>
          <w:szCs w:val="21"/>
        </w:rPr>
        <w:t xml:space="preserve"> </w:t>
      </w:r>
      <w:r w:rsidR="003C3B45">
        <w:rPr>
          <w:rFonts w:eastAsia="宋体"/>
          <w:sz w:val="21"/>
          <w:szCs w:val="21"/>
        </w:rPr>
        <w:t xml:space="preserve">MAC shall </w:t>
      </w:r>
      <w:r w:rsidR="003C3B45">
        <w:rPr>
          <w:sz w:val="21"/>
          <w:szCs w:val="21"/>
        </w:rPr>
        <w:t>apply the Timing Advance Command for the indicated TAG</w:t>
      </w:r>
      <w:r w:rsidR="003C3B45">
        <w:rPr>
          <w:rFonts w:eastAsia="宋体"/>
          <w:sz w:val="21"/>
          <w:szCs w:val="21"/>
        </w:rPr>
        <w:t xml:space="preserve">, and </w:t>
      </w:r>
      <w:r w:rsidR="003C3B45">
        <w:rPr>
          <w:sz w:val="21"/>
          <w:szCs w:val="21"/>
        </w:rPr>
        <w:t xml:space="preserve">start or restart the </w:t>
      </w:r>
      <w:r w:rsidR="003C3B45">
        <w:rPr>
          <w:i/>
          <w:sz w:val="21"/>
          <w:szCs w:val="21"/>
        </w:rPr>
        <w:t xml:space="preserve">timeAlignmentTimer </w:t>
      </w:r>
      <w:r w:rsidR="003C3B45">
        <w:rPr>
          <w:sz w:val="21"/>
          <w:szCs w:val="21"/>
        </w:rPr>
        <w:t>associated with the indicated TAG</w:t>
      </w:r>
      <w:r w:rsidR="003C3B45">
        <w:rPr>
          <w:sz w:val="21"/>
          <w:szCs w:val="21"/>
        </w:rPr>
        <w:t>:</w:t>
      </w:r>
    </w:p>
    <w:p w:rsidR="003C3B45" w:rsidRPr="003C3B45" w:rsidRDefault="00786945" w:rsidP="003C3B45">
      <w:pPr>
        <w:pStyle w:val="af8"/>
        <w:numPr>
          <w:ilvl w:val="0"/>
          <w:numId w:val="10"/>
        </w:numPr>
        <w:spacing w:after="100"/>
        <w:ind w:firstLineChars="0"/>
        <w:rPr>
          <w:rFonts w:eastAsia="宋体"/>
          <w:szCs w:val="21"/>
        </w:rPr>
      </w:pPr>
      <w:r w:rsidRPr="003C3B45">
        <w:rPr>
          <w:szCs w:val="21"/>
        </w:rPr>
        <w:t>when a Timing Advance Command MAC control element is received and if a N</w:t>
      </w:r>
      <w:r w:rsidRPr="003C3B45">
        <w:rPr>
          <w:szCs w:val="21"/>
          <w:vertAlign w:val="subscript"/>
        </w:rPr>
        <w:t>TA</w:t>
      </w:r>
      <w:r w:rsidRPr="003C3B45">
        <w:rPr>
          <w:szCs w:val="21"/>
        </w:rPr>
        <w:t xml:space="preserve"> has been stored or maintained with the indicated TAG</w:t>
      </w:r>
      <w:r w:rsidRPr="003C3B45">
        <w:rPr>
          <w:rFonts w:eastAsia="宋体"/>
          <w:szCs w:val="21"/>
        </w:rPr>
        <w:t xml:space="preserve">, </w:t>
      </w:r>
    </w:p>
    <w:p w:rsidR="00064411" w:rsidRPr="003C3B45" w:rsidRDefault="003C3B45" w:rsidP="003C3B45">
      <w:pPr>
        <w:pStyle w:val="af8"/>
        <w:numPr>
          <w:ilvl w:val="0"/>
          <w:numId w:val="10"/>
        </w:numPr>
        <w:spacing w:after="100"/>
        <w:ind w:firstLineChars="0"/>
        <w:rPr>
          <w:rFonts w:eastAsia="宋体"/>
          <w:szCs w:val="21"/>
        </w:rPr>
      </w:pPr>
      <w:r>
        <w:rPr>
          <w:rFonts w:eastAsia="宋体"/>
          <w:szCs w:val="21"/>
        </w:rPr>
        <w:t>A</w:t>
      </w:r>
      <w:r w:rsidR="00786945" w:rsidRPr="003C3B45">
        <w:rPr>
          <w:szCs w:val="21"/>
        </w:rPr>
        <w:t xml:space="preserve"> Timing Advan</w:t>
      </w:r>
      <w:r w:rsidR="00786945" w:rsidRPr="003C3B45">
        <w:rPr>
          <w:szCs w:val="21"/>
        </w:rPr>
        <w:t>ce Command is received in a Random Access Response message for a serving cell belonging to a TAG</w:t>
      </w:r>
      <w:r w:rsidR="00786945" w:rsidRPr="003C3B45">
        <w:rPr>
          <w:rFonts w:eastAsia="宋体"/>
          <w:szCs w:val="21"/>
        </w:rPr>
        <w:t>.</w:t>
      </w:r>
    </w:p>
    <w:p w:rsidR="00064411" w:rsidRDefault="00786945">
      <w:pPr>
        <w:jc w:val="both"/>
        <w:rPr>
          <w:rFonts w:eastAsia="宋体"/>
          <w:iCs/>
          <w:sz w:val="21"/>
          <w:szCs w:val="21"/>
        </w:rPr>
      </w:pPr>
      <w:r>
        <w:rPr>
          <w:sz w:val="21"/>
          <w:szCs w:val="21"/>
        </w:rPr>
        <w:t>I</w:t>
      </w:r>
      <w:r>
        <w:rPr>
          <w:sz w:val="21"/>
          <w:szCs w:val="21"/>
        </w:rPr>
        <w:t>n idle mode,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the </w:t>
      </w:r>
      <w:r>
        <w:rPr>
          <w:i/>
          <w:sz w:val="21"/>
          <w:szCs w:val="21"/>
        </w:rPr>
        <w:t>timeAlignmentTimer</w:t>
      </w:r>
      <w:r>
        <w:rPr>
          <w:rFonts w:eastAsia="宋体"/>
          <w:i/>
          <w:sz w:val="21"/>
          <w:szCs w:val="21"/>
        </w:rPr>
        <w:t xml:space="preserve"> </w:t>
      </w:r>
      <w:r>
        <w:rPr>
          <w:rFonts w:eastAsia="宋体"/>
          <w:iCs/>
          <w:sz w:val="21"/>
          <w:szCs w:val="21"/>
        </w:rPr>
        <w:t xml:space="preserve">is stopped. </w:t>
      </w:r>
      <w:r>
        <w:rPr>
          <w:sz w:val="21"/>
          <w:szCs w:val="21"/>
        </w:rPr>
        <w:t xml:space="preserve">During the transmission using PUR, if </w:t>
      </w:r>
      <w:r>
        <w:rPr>
          <w:sz w:val="21"/>
          <w:szCs w:val="21"/>
        </w:rPr>
        <w:t>eNB decides</w:t>
      </w:r>
      <w:r w:rsidR="003C3B45">
        <w:rPr>
          <w:sz w:val="21"/>
          <w:szCs w:val="21"/>
        </w:rPr>
        <w:t xml:space="preserve"> to move</w:t>
      </w:r>
      <w:r>
        <w:rPr>
          <w:sz w:val="21"/>
          <w:szCs w:val="21"/>
        </w:rPr>
        <w:t xml:space="preserve"> the UE</w:t>
      </w:r>
      <w:r>
        <w:rPr>
          <w:sz w:val="21"/>
          <w:szCs w:val="21"/>
        </w:rPr>
        <w:t xml:space="preserve"> in RRC_CONNECTED mode</w:t>
      </w:r>
      <w:r>
        <w:rPr>
          <w:rFonts w:eastAsia="宋体"/>
          <w:sz w:val="21"/>
          <w:szCs w:val="21"/>
        </w:rPr>
        <w:t xml:space="preserve">, </w:t>
      </w:r>
      <w:r w:rsidR="00755780">
        <w:rPr>
          <w:rFonts w:eastAsia="宋体"/>
          <w:sz w:val="21"/>
          <w:szCs w:val="21"/>
        </w:rPr>
        <w:t xml:space="preserve">the eNB would send </w:t>
      </w:r>
      <w:r>
        <w:rPr>
          <w:iCs/>
          <w:sz w:val="21"/>
          <w:szCs w:val="21"/>
        </w:rPr>
        <w:t>the</w:t>
      </w:r>
      <w:r>
        <w:rPr>
          <w:rFonts w:eastAsia="宋体"/>
          <w:sz w:val="21"/>
          <w:szCs w:val="21"/>
        </w:rPr>
        <w:t xml:space="preserve"> </w:t>
      </w:r>
      <w:r>
        <w:rPr>
          <w:i/>
          <w:sz w:val="21"/>
          <w:szCs w:val="21"/>
        </w:rPr>
        <w:t>RRCConnectionSetup</w:t>
      </w:r>
      <w:r>
        <w:rPr>
          <w:sz w:val="21"/>
          <w:szCs w:val="21"/>
        </w:rPr>
        <w:t xml:space="preserve"> message</w:t>
      </w:r>
      <w:r>
        <w:rPr>
          <w:sz w:val="21"/>
          <w:szCs w:val="21"/>
        </w:rPr>
        <w:t xml:space="preserve"> or </w:t>
      </w:r>
      <w:r>
        <w:rPr>
          <w:i/>
          <w:sz w:val="21"/>
          <w:szCs w:val="21"/>
        </w:rPr>
        <w:t>RRCConnectionResume</w:t>
      </w:r>
      <w:r>
        <w:rPr>
          <w:i/>
          <w:sz w:val="21"/>
          <w:szCs w:val="21"/>
        </w:rPr>
        <w:t xml:space="preserve"> </w:t>
      </w:r>
      <w:r>
        <w:rPr>
          <w:sz w:val="21"/>
          <w:szCs w:val="21"/>
        </w:rPr>
        <w:t>message</w:t>
      </w:r>
      <w:r>
        <w:rPr>
          <w:rFonts w:eastAsia="宋体"/>
          <w:sz w:val="21"/>
          <w:szCs w:val="21"/>
        </w:rPr>
        <w:t xml:space="preserve"> </w:t>
      </w:r>
      <w:r>
        <w:rPr>
          <w:rFonts w:eastAsia="宋体"/>
          <w:sz w:val="21"/>
          <w:szCs w:val="21"/>
        </w:rPr>
        <w:t xml:space="preserve">to UE, and then UE enters into </w:t>
      </w:r>
      <w:r>
        <w:rPr>
          <w:sz w:val="21"/>
          <w:szCs w:val="21"/>
        </w:rPr>
        <w:t>RRC_CONNECTED</w:t>
      </w:r>
      <w:r>
        <w:rPr>
          <w:rFonts w:eastAsia="宋体"/>
          <w:sz w:val="21"/>
          <w:szCs w:val="21"/>
        </w:rPr>
        <w:t xml:space="preserve"> mode. However, in this procedure, </w:t>
      </w:r>
      <w:r>
        <w:rPr>
          <w:sz w:val="21"/>
          <w:szCs w:val="21"/>
        </w:rPr>
        <w:t xml:space="preserve">neither a RAR </w:t>
      </w:r>
      <w:r>
        <w:rPr>
          <w:rFonts w:hint="eastAsia"/>
          <w:sz w:val="21"/>
          <w:szCs w:val="21"/>
        </w:rPr>
        <w:t>n</w:t>
      </w:r>
      <w:r>
        <w:rPr>
          <w:sz w:val="21"/>
          <w:szCs w:val="21"/>
        </w:rPr>
        <w:t xml:space="preserve">or a </w:t>
      </w:r>
      <w:r>
        <w:rPr>
          <w:sz w:val="21"/>
          <w:szCs w:val="21"/>
        </w:rPr>
        <w:t>Timing Advance Command MAC control element</w:t>
      </w:r>
      <w:r>
        <w:rPr>
          <w:sz w:val="21"/>
          <w:szCs w:val="21"/>
        </w:rPr>
        <w:t xml:space="preserve"> is received. As a result, </w:t>
      </w:r>
      <w:r>
        <w:rPr>
          <w:sz w:val="21"/>
          <w:szCs w:val="21"/>
        </w:rPr>
        <w:t xml:space="preserve">the </w:t>
      </w:r>
      <w:r>
        <w:rPr>
          <w:i/>
          <w:sz w:val="21"/>
          <w:szCs w:val="21"/>
        </w:rPr>
        <w:t>timeAlignmentTimer</w:t>
      </w:r>
      <w:r>
        <w:rPr>
          <w:rFonts w:eastAsia="宋体"/>
          <w:i/>
          <w:sz w:val="21"/>
          <w:szCs w:val="21"/>
        </w:rPr>
        <w:t xml:space="preserve"> </w:t>
      </w:r>
      <w:r>
        <w:rPr>
          <w:rFonts w:eastAsia="宋体"/>
          <w:iCs/>
          <w:sz w:val="21"/>
          <w:szCs w:val="21"/>
        </w:rPr>
        <w:t xml:space="preserve">can’t be started. According to </w:t>
      </w:r>
      <w:r w:rsidR="00755780">
        <w:rPr>
          <w:rFonts w:eastAsia="宋体"/>
          <w:sz w:val="21"/>
          <w:szCs w:val="21"/>
        </w:rPr>
        <w:t>MAC spec [</w:t>
      </w:r>
      <w:r w:rsidR="00755780">
        <w:rPr>
          <w:rFonts w:eastAsia="宋体" w:hint="eastAsia"/>
          <w:sz w:val="21"/>
          <w:szCs w:val="21"/>
        </w:rPr>
        <w:t>1</w:t>
      </w:r>
      <w:r w:rsidR="00755780">
        <w:rPr>
          <w:rFonts w:eastAsia="宋体"/>
          <w:sz w:val="21"/>
          <w:szCs w:val="21"/>
        </w:rPr>
        <w:t>]</w:t>
      </w:r>
      <w:r>
        <w:rPr>
          <w:rFonts w:eastAsia="宋体"/>
          <w:iCs/>
          <w:sz w:val="21"/>
          <w:szCs w:val="21"/>
        </w:rPr>
        <w:t>, i</w:t>
      </w:r>
      <w:r>
        <w:rPr>
          <w:iCs/>
          <w:sz w:val="21"/>
          <w:szCs w:val="21"/>
        </w:rPr>
        <w:t xml:space="preserve">f </w:t>
      </w:r>
      <w:r>
        <w:rPr>
          <w:i/>
          <w:sz w:val="21"/>
          <w:szCs w:val="21"/>
        </w:rPr>
        <w:t>timeAlignmentTimer</w:t>
      </w:r>
      <w:r>
        <w:rPr>
          <w:iCs/>
          <w:sz w:val="21"/>
          <w:szCs w:val="21"/>
        </w:rPr>
        <w:t xml:space="preserve"> isn’t running,</w:t>
      </w:r>
      <w:r>
        <w:rPr>
          <w:rFonts w:hint="eastAsia"/>
          <w:iCs/>
          <w:sz w:val="21"/>
          <w:szCs w:val="21"/>
        </w:rPr>
        <w:t xml:space="preserve"> </w:t>
      </w:r>
      <w:r>
        <w:rPr>
          <w:iCs/>
          <w:sz w:val="21"/>
          <w:szCs w:val="21"/>
        </w:rPr>
        <w:t xml:space="preserve">UE will not perform any uplink transmission. In this case, UE doesn’t transmit any uplink signal, including the </w:t>
      </w:r>
      <w:r>
        <w:rPr>
          <w:rFonts w:hint="eastAsia"/>
          <w:iCs/>
          <w:sz w:val="21"/>
          <w:szCs w:val="21"/>
        </w:rPr>
        <w:t xml:space="preserve">HARQ </w:t>
      </w:r>
      <w:r>
        <w:rPr>
          <w:iCs/>
          <w:sz w:val="21"/>
          <w:szCs w:val="21"/>
        </w:rPr>
        <w:t>feedback for the</w:t>
      </w:r>
      <w:r>
        <w:rPr>
          <w:rFonts w:eastAsia="宋体"/>
          <w:sz w:val="21"/>
          <w:szCs w:val="21"/>
        </w:rPr>
        <w:t xml:space="preserve"> </w:t>
      </w:r>
      <w:r>
        <w:rPr>
          <w:i/>
          <w:sz w:val="21"/>
          <w:szCs w:val="21"/>
        </w:rPr>
        <w:t>RRCConnectionSetup</w:t>
      </w:r>
      <w:r>
        <w:rPr>
          <w:sz w:val="21"/>
          <w:szCs w:val="21"/>
        </w:rPr>
        <w:t xml:space="preserve"> message</w:t>
      </w:r>
      <w:r>
        <w:rPr>
          <w:sz w:val="21"/>
          <w:szCs w:val="21"/>
        </w:rPr>
        <w:t xml:space="preserve"> or </w:t>
      </w:r>
      <w:r>
        <w:rPr>
          <w:i/>
          <w:sz w:val="21"/>
          <w:szCs w:val="21"/>
        </w:rPr>
        <w:t>RRCConnectionResume</w:t>
      </w:r>
      <w:r>
        <w:rPr>
          <w:i/>
          <w:sz w:val="21"/>
          <w:szCs w:val="21"/>
        </w:rPr>
        <w:t xml:space="preserve"> </w:t>
      </w:r>
      <w:r>
        <w:rPr>
          <w:sz w:val="21"/>
          <w:szCs w:val="21"/>
        </w:rPr>
        <w:t>message</w:t>
      </w:r>
      <w:r>
        <w:rPr>
          <w:rFonts w:eastAsia="宋体"/>
          <w:sz w:val="21"/>
          <w:szCs w:val="21"/>
        </w:rPr>
        <w:t>, and</w:t>
      </w:r>
      <w:r w:rsidR="003C3B45">
        <w:rPr>
          <w:rFonts w:eastAsia="宋体"/>
          <w:sz w:val="21"/>
          <w:szCs w:val="21"/>
        </w:rPr>
        <w:t xml:space="preserve"> </w:t>
      </w:r>
      <w:r>
        <w:rPr>
          <w:i/>
          <w:sz w:val="21"/>
          <w:szCs w:val="21"/>
        </w:rPr>
        <w:t>RRCConnectionSetupComplete</w:t>
      </w:r>
      <w:r>
        <w:rPr>
          <w:rFonts w:eastAsia="宋体"/>
          <w:i/>
          <w:sz w:val="21"/>
          <w:szCs w:val="21"/>
        </w:rPr>
        <w:t xml:space="preserve"> </w:t>
      </w:r>
      <w:r>
        <w:rPr>
          <w:rFonts w:eastAsia="宋体"/>
          <w:iCs/>
          <w:sz w:val="21"/>
          <w:szCs w:val="21"/>
        </w:rPr>
        <w:t>message or</w:t>
      </w:r>
      <w:r>
        <w:rPr>
          <w:rFonts w:eastAsia="宋体"/>
          <w:i/>
          <w:sz w:val="21"/>
          <w:szCs w:val="21"/>
        </w:rPr>
        <w:t xml:space="preserve"> </w:t>
      </w:r>
      <w:r>
        <w:rPr>
          <w:i/>
          <w:sz w:val="21"/>
          <w:szCs w:val="21"/>
        </w:rPr>
        <w:t>RRCConnectionResumeC</w:t>
      </w:r>
      <w:r>
        <w:rPr>
          <w:i/>
          <w:sz w:val="21"/>
          <w:szCs w:val="21"/>
        </w:rPr>
        <w:t>omplete</w:t>
      </w:r>
      <w:r>
        <w:rPr>
          <w:sz w:val="21"/>
          <w:szCs w:val="21"/>
        </w:rPr>
        <w:t xml:space="preserve"> message</w:t>
      </w:r>
      <w:r>
        <w:rPr>
          <w:rFonts w:eastAsia="宋体"/>
          <w:sz w:val="21"/>
          <w:szCs w:val="21"/>
        </w:rPr>
        <w:t xml:space="preserve">. </w:t>
      </w:r>
    </w:p>
    <w:p w:rsidR="00064411" w:rsidRDefault="00786945">
      <w:pPr>
        <w:spacing w:after="180"/>
        <w:jc w:val="both"/>
        <w:rPr>
          <w:rFonts w:eastAsia="宋体"/>
          <w:i/>
          <w:sz w:val="21"/>
          <w:szCs w:val="21"/>
        </w:rPr>
      </w:pPr>
      <w:r>
        <w:rPr>
          <w:rFonts w:eastAsia="宋体"/>
          <w:sz w:val="21"/>
          <w:szCs w:val="21"/>
        </w:rPr>
        <w:t>Therefore,</w:t>
      </w:r>
      <w:r>
        <w:rPr>
          <w:rFonts w:eastAsia="宋体" w:hint="eastAsia"/>
          <w:sz w:val="21"/>
          <w:szCs w:val="21"/>
        </w:rPr>
        <w:t xml:space="preserve"> </w:t>
      </w:r>
      <w:r>
        <w:rPr>
          <w:rFonts w:eastAsia="宋体"/>
          <w:sz w:val="21"/>
          <w:szCs w:val="21"/>
        </w:rPr>
        <w:t>the</w:t>
      </w:r>
      <w:r>
        <w:rPr>
          <w:rFonts w:eastAsia="宋体"/>
          <w:b/>
          <w:bCs/>
          <w:sz w:val="21"/>
          <w:szCs w:val="21"/>
        </w:rPr>
        <w:t xml:space="preserve"> </w:t>
      </w:r>
      <w:r>
        <w:rPr>
          <w:i/>
          <w:sz w:val="21"/>
          <w:szCs w:val="21"/>
        </w:rPr>
        <w:t>timeAlignmentTimer</w:t>
      </w:r>
      <w:r>
        <w:rPr>
          <w:rFonts w:eastAsia="宋体"/>
          <w:i/>
          <w:sz w:val="21"/>
          <w:szCs w:val="21"/>
        </w:rPr>
        <w:t xml:space="preserve"> </w:t>
      </w:r>
      <w:r>
        <w:rPr>
          <w:rFonts w:eastAsia="宋体"/>
          <w:iCs/>
          <w:sz w:val="21"/>
          <w:szCs w:val="21"/>
        </w:rPr>
        <w:t xml:space="preserve">must be started upon the reception </w:t>
      </w:r>
      <w:r>
        <w:rPr>
          <w:iCs/>
          <w:sz w:val="21"/>
          <w:szCs w:val="21"/>
        </w:rPr>
        <w:t>the</w:t>
      </w:r>
      <w:r w:rsidR="003C3B45">
        <w:rPr>
          <w:sz w:val="21"/>
          <w:szCs w:val="21"/>
        </w:rPr>
        <w:t xml:space="preserve"> </w:t>
      </w:r>
      <w:r>
        <w:rPr>
          <w:i/>
          <w:sz w:val="21"/>
          <w:szCs w:val="21"/>
        </w:rPr>
        <w:t>RRCConnectionSetup</w:t>
      </w:r>
      <w:r>
        <w:rPr>
          <w:sz w:val="21"/>
          <w:szCs w:val="21"/>
        </w:rPr>
        <w:t xml:space="preserve"> message</w:t>
      </w:r>
      <w:r>
        <w:rPr>
          <w:sz w:val="21"/>
          <w:szCs w:val="21"/>
        </w:rPr>
        <w:t xml:space="preserve"> or </w:t>
      </w:r>
      <w:r>
        <w:rPr>
          <w:i/>
          <w:sz w:val="21"/>
          <w:szCs w:val="21"/>
        </w:rPr>
        <w:t>RRCConnectionResume</w:t>
      </w:r>
      <w:r>
        <w:rPr>
          <w:i/>
          <w:sz w:val="21"/>
          <w:szCs w:val="21"/>
        </w:rPr>
        <w:t xml:space="preserve"> </w:t>
      </w:r>
      <w:r>
        <w:rPr>
          <w:sz w:val="21"/>
          <w:szCs w:val="21"/>
        </w:rPr>
        <w:t>message</w:t>
      </w:r>
      <w:r>
        <w:rPr>
          <w:rFonts w:eastAsia="宋体"/>
          <w:sz w:val="21"/>
          <w:szCs w:val="21"/>
        </w:rPr>
        <w:t xml:space="preserve"> d</w:t>
      </w:r>
      <w:r>
        <w:rPr>
          <w:sz w:val="21"/>
          <w:szCs w:val="21"/>
        </w:rPr>
        <w:t xml:space="preserve">uring the transmission using PUR. There are two </w:t>
      </w:r>
      <w:r w:rsidR="00755780">
        <w:rPr>
          <w:sz w:val="21"/>
          <w:szCs w:val="21"/>
        </w:rPr>
        <w:t>options</w:t>
      </w:r>
      <w:r>
        <w:rPr>
          <w:sz w:val="21"/>
          <w:szCs w:val="21"/>
        </w:rPr>
        <w:t xml:space="preserve"> to start the </w:t>
      </w:r>
      <w:r>
        <w:rPr>
          <w:i/>
          <w:sz w:val="21"/>
          <w:szCs w:val="21"/>
        </w:rPr>
        <w:t>timeAlignmentTimer</w:t>
      </w:r>
      <w:r>
        <w:rPr>
          <w:rFonts w:eastAsia="宋体"/>
          <w:iCs/>
          <w:sz w:val="21"/>
          <w:szCs w:val="21"/>
        </w:rPr>
        <w:t>:</w:t>
      </w:r>
    </w:p>
    <w:p w:rsidR="00064411" w:rsidRDefault="00786945">
      <w:pPr>
        <w:numPr>
          <w:ilvl w:val="0"/>
          <w:numId w:val="8"/>
        </w:numPr>
        <w:spacing w:after="180"/>
        <w:jc w:val="both"/>
        <w:rPr>
          <w:rFonts w:eastAsia="宋体"/>
          <w:i/>
          <w:sz w:val="21"/>
          <w:szCs w:val="21"/>
        </w:rPr>
      </w:pPr>
      <w:r>
        <w:rPr>
          <w:rFonts w:eastAsia="宋体"/>
          <w:iCs/>
          <w:sz w:val="21"/>
          <w:szCs w:val="21"/>
        </w:rPr>
        <w:t>Option1: RRC indicates MAC to start</w:t>
      </w:r>
      <w:r>
        <w:rPr>
          <w:rFonts w:eastAsia="宋体"/>
          <w:i/>
          <w:sz w:val="21"/>
          <w:szCs w:val="21"/>
        </w:rPr>
        <w:t xml:space="preserve"> </w:t>
      </w:r>
      <w:r>
        <w:rPr>
          <w:rFonts w:eastAsia="宋体"/>
          <w:sz w:val="21"/>
          <w:szCs w:val="21"/>
        </w:rPr>
        <w:t>the</w:t>
      </w:r>
      <w:r>
        <w:rPr>
          <w:rFonts w:eastAsia="宋体"/>
          <w:b/>
          <w:bCs/>
          <w:sz w:val="21"/>
          <w:szCs w:val="21"/>
        </w:rPr>
        <w:t xml:space="preserve"> </w:t>
      </w:r>
      <w:r>
        <w:rPr>
          <w:i/>
          <w:sz w:val="21"/>
          <w:szCs w:val="21"/>
        </w:rPr>
        <w:t>timeAlignmentTimer</w:t>
      </w:r>
      <w:r>
        <w:rPr>
          <w:rFonts w:eastAsia="宋体" w:hint="eastAsia"/>
          <w:i/>
          <w:sz w:val="21"/>
          <w:szCs w:val="21"/>
        </w:rPr>
        <w:t xml:space="preserve"> </w:t>
      </w:r>
      <w:r>
        <w:rPr>
          <w:rFonts w:eastAsia="宋体" w:hint="eastAsia"/>
          <w:iCs/>
          <w:sz w:val="21"/>
          <w:szCs w:val="21"/>
        </w:rPr>
        <w:t xml:space="preserve">upon reception the </w:t>
      </w:r>
      <w:r>
        <w:rPr>
          <w:i/>
          <w:sz w:val="21"/>
          <w:szCs w:val="21"/>
        </w:rPr>
        <w:t>RRCConnectionSetup</w:t>
      </w:r>
      <w:r>
        <w:rPr>
          <w:sz w:val="21"/>
          <w:szCs w:val="21"/>
        </w:rPr>
        <w:t xml:space="preserve"> message</w:t>
      </w:r>
      <w:r>
        <w:rPr>
          <w:sz w:val="21"/>
          <w:szCs w:val="21"/>
        </w:rPr>
        <w:t xml:space="preserve"> or </w:t>
      </w:r>
      <w:r>
        <w:rPr>
          <w:i/>
          <w:sz w:val="21"/>
          <w:szCs w:val="21"/>
        </w:rPr>
        <w:t>RRCConnectionResume</w:t>
      </w:r>
      <w:r>
        <w:rPr>
          <w:i/>
          <w:sz w:val="21"/>
          <w:szCs w:val="21"/>
        </w:rPr>
        <w:t xml:space="preserve"> </w:t>
      </w:r>
      <w:r>
        <w:rPr>
          <w:sz w:val="21"/>
          <w:szCs w:val="21"/>
        </w:rPr>
        <w:t>message</w:t>
      </w:r>
      <w:r>
        <w:rPr>
          <w:rFonts w:eastAsia="宋体"/>
          <w:iCs/>
          <w:sz w:val="21"/>
          <w:szCs w:val="21"/>
        </w:rPr>
        <w:t>;</w:t>
      </w:r>
    </w:p>
    <w:p w:rsidR="00064411" w:rsidRDefault="00786945">
      <w:pPr>
        <w:numPr>
          <w:ilvl w:val="0"/>
          <w:numId w:val="8"/>
        </w:numPr>
        <w:spacing w:after="180"/>
        <w:jc w:val="both"/>
        <w:rPr>
          <w:rFonts w:eastAsia="宋体"/>
          <w:sz w:val="21"/>
          <w:szCs w:val="21"/>
        </w:rPr>
      </w:pPr>
      <w:r>
        <w:rPr>
          <w:rFonts w:eastAsia="宋体"/>
          <w:iCs/>
          <w:sz w:val="21"/>
          <w:szCs w:val="21"/>
        </w:rPr>
        <w:t xml:space="preserve">Option2: A </w:t>
      </w:r>
      <w:r>
        <w:rPr>
          <w:sz w:val="21"/>
          <w:szCs w:val="21"/>
        </w:rPr>
        <w:t xml:space="preserve">Timing Advance </w:t>
      </w:r>
      <w:r>
        <w:rPr>
          <w:sz w:val="21"/>
          <w:szCs w:val="21"/>
        </w:rPr>
        <w:t>Command MAC control element</w:t>
      </w:r>
      <w:r>
        <w:rPr>
          <w:rFonts w:eastAsia="宋体"/>
          <w:sz w:val="21"/>
          <w:szCs w:val="21"/>
        </w:rPr>
        <w:t xml:space="preserve"> is </w:t>
      </w:r>
      <w:r>
        <w:rPr>
          <w:rFonts w:eastAsia="宋体" w:hint="eastAsia"/>
          <w:sz w:val="21"/>
          <w:szCs w:val="21"/>
        </w:rPr>
        <w:t xml:space="preserve">always </w:t>
      </w:r>
      <w:r>
        <w:rPr>
          <w:rFonts w:eastAsia="宋体"/>
          <w:sz w:val="21"/>
          <w:szCs w:val="21"/>
        </w:rPr>
        <w:t xml:space="preserve">multiplexed with </w:t>
      </w:r>
      <w:r>
        <w:rPr>
          <w:iCs/>
          <w:sz w:val="21"/>
          <w:szCs w:val="21"/>
        </w:rPr>
        <w:t>the</w:t>
      </w:r>
      <w:r>
        <w:rPr>
          <w:rFonts w:eastAsia="宋体"/>
          <w:sz w:val="21"/>
          <w:szCs w:val="21"/>
        </w:rPr>
        <w:t xml:space="preserve"> </w:t>
      </w:r>
      <w:r>
        <w:rPr>
          <w:i/>
          <w:sz w:val="21"/>
          <w:szCs w:val="21"/>
        </w:rPr>
        <w:t>RRCConnectionSetup</w:t>
      </w:r>
      <w:r>
        <w:rPr>
          <w:sz w:val="21"/>
          <w:szCs w:val="21"/>
        </w:rPr>
        <w:t xml:space="preserve"> message</w:t>
      </w:r>
      <w:r>
        <w:rPr>
          <w:sz w:val="21"/>
          <w:szCs w:val="21"/>
        </w:rPr>
        <w:t xml:space="preserve"> or </w:t>
      </w:r>
      <w:r>
        <w:rPr>
          <w:i/>
          <w:sz w:val="21"/>
          <w:szCs w:val="21"/>
        </w:rPr>
        <w:t>RRCConnectionResume</w:t>
      </w:r>
      <w:r>
        <w:rPr>
          <w:i/>
          <w:sz w:val="21"/>
          <w:szCs w:val="21"/>
        </w:rPr>
        <w:t xml:space="preserve"> </w:t>
      </w:r>
      <w:r>
        <w:rPr>
          <w:sz w:val="21"/>
          <w:szCs w:val="21"/>
        </w:rPr>
        <w:t>message</w:t>
      </w:r>
      <w:r>
        <w:rPr>
          <w:rFonts w:eastAsia="宋体"/>
          <w:sz w:val="21"/>
          <w:szCs w:val="21"/>
        </w:rPr>
        <w:t>;</w:t>
      </w:r>
    </w:p>
    <w:p w:rsidR="00064411" w:rsidRDefault="00786945">
      <w:pPr>
        <w:spacing w:after="180"/>
        <w:jc w:val="both"/>
        <w:rPr>
          <w:rFonts w:eastAsia="宋体"/>
          <w:sz w:val="21"/>
          <w:szCs w:val="21"/>
        </w:rPr>
      </w:pPr>
      <w:r>
        <w:rPr>
          <w:rFonts w:eastAsia="宋体"/>
          <w:sz w:val="21"/>
          <w:szCs w:val="21"/>
        </w:rPr>
        <w:lastRenderedPageBreak/>
        <w:t xml:space="preserve">Compared with Option1, Option2 requires less changes in </w:t>
      </w:r>
      <w:r>
        <w:rPr>
          <w:sz w:val="21"/>
          <w:szCs w:val="21"/>
        </w:rPr>
        <w:t>specification</w:t>
      </w:r>
      <w:r>
        <w:rPr>
          <w:rFonts w:eastAsia="宋体"/>
          <w:sz w:val="21"/>
          <w:szCs w:val="21"/>
        </w:rPr>
        <w:t>, and eNB is responsible for multiplex</w:t>
      </w:r>
      <w:r>
        <w:rPr>
          <w:rFonts w:eastAsia="宋体" w:hint="eastAsia"/>
          <w:sz w:val="21"/>
          <w:szCs w:val="21"/>
        </w:rPr>
        <w:t>ing</w:t>
      </w:r>
      <w:r>
        <w:rPr>
          <w:rFonts w:eastAsia="宋体"/>
          <w:sz w:val="21"/>
          <w:szCs w:val="21"/>
        </w:rPr>
        <w:t xml:space="preserve"> </w:t>
      </w:r>
      <w:r>
        <w:rPr>
          <w:rFonts w:eastAsia="宋体"/>
          <w:iCs/>
          <w:sz w:val="21"/>
          <w:szCs w:val="21"/>
        </w:rPr>
        <w:t xml:space="preserve">A </w:t>
      </w:r>
      <w:r>
        <w:rPr>
          <w:sz w:val="21"/>
          <w:szCs w:val="21"/>
        </w:rPr>
        <w:t xml:space="preserve">Timing Advance Command </w:t>
      </w:r>
      <w:r>
        <w:rPr>
          <w:sz w:val="21"/>
          <w:szCs w:val="21"/>
        </w:rPr>
        <w:t>MAC control element</w:t>
      </w:r>
      <w:r>
        <w:rPr>
          <w:rFonts w:eastAsia="宋体"/>
          <w:sz w:val="21"/>
          <w:szCs w:val="21"/>
        </w:rPr>
        <w:t xml:space="preserve"> with </w:t>
      </w:r>
      <w:r>
        <w:rPr>
          <w:iCs/>
          <w:sz w:val="21"/>
          <w:szCs w:val="21"/>
        </w:rPr>
        <w:t>the</w:t>
      </w:r>
      <w:r>
        <w:rPr>
          <w:rFonts w:eastAsia="宋体"/>
          <w:sz w:val="21"/>
          <w:szCs w:val="21"/>
        </w:rPr>
        <w:t xml:space="preserve"> </w:t>
      </w:r>
      <w:r>
        <w:rPr>
          <w:i/>
          <w:sz w:val="21"/>
          <w:szCs w:val="21"/>
        </w:rPr>
        <w:t>RRCConnectionSetup</w:t>
      </w:r>
      <w:r>
        <w:rPr>
          <w:sz w:val="21"/>
          <w:szCs w:val="21"/>
        </w:rPr>
        <w:t xml:space="preserve"> message</w:t>
      </w:r>
      <w:r>
        <w:rPr>
          <w:sz w:val="21"/>
          <w:szCs w:val="21"/>
        </w:rPr>
        <w:t xml:space="preserve"> or </w:t>
      </w:r>
      <w:r>
        <w:rPr>
          <w:i/>
          <w:sz w:val="21"/>
          <w:szCs w:val="21"/>
        </w:rPr>
        <w:t>RRCConnectionResume</w:t>
      </w:r>
      <w:r>
        <w:rPr>
          <w:i/>
          <w:sz w:val="21"/>
          <w:szCs w:val="21"/>
        </w:rPr>
        <w:t xml:space="preserve"> </w:t>
      </w:r>
      <w:r>
        <w:rPr>
          <w:sz w:val="21"/>
          <w:szCs w:val="21"/>
        </w:rPr>
        <w:t>message</w:t>
      </w:r>
      <w:r>
        <w:rPr>
          <w:sz w:val="21"/>
          <w:szCs w:val="21"/>
        </w:rPr>
        <w:t xml:space="preserve"> when </w:t>
      </w:r>
      <w:r>
        <w:rPr>
          <w:sz w:val="21"/>
          <w:szCs w:val="21"/>
        </w:rPr>
        <w:t>eNB decides</w:t>
      </w:r>
      <w:r>
        <w:rPr>
          <w:rFonts w:eastAsia="宋体" w:hint="eastAsia"/>
          <w:sz w:val="21"/>
          <w:szCs w:val="21"/>
        </w:rPr>
        <w:t xml:space="preserve"> to move th</w:t>
      </w:r>
      <w:r>
        <w:rPr>
          <w:sz w:val="21"/>
          <w:szCs w:val="21"/>
        </w:rPr>
        <w:t xml:space="preserve">e UE </w:t>
      </w:r>
      <w:r>
        <w:rPr>
          <w:rFonts w:eastAsia="宋体" w:hint="eastAsia"/>
          <w:sz w:val="21"/>
          <w:szCs w:val="21"/>
        </w:rPr>
        <w:t>into</w:t>
      </w:r>
      <w:r>
        <w:rPr>
          <w:sz w:val="21"/>
          <w:szCs w:val="21"/>
        </w:rPr>
        <w:t xml:space="preserve"> RRC_CONNECTED mode</w:t>
      </w:r>
      <w:r>
        <w:rPr>
          <w:rFonts w:eastAsia="宋体"/>
          <w:sz w:val="21"/>
          <w:szCs w:val="21"/>
        </w:rPr>
        <w:t xml:space="preserve"> during the </w:t>
      </w:r>
      <w:r>
        <w:rPr>
          <w:sz w:val="21"/>
          <w:szCs w:val="21"/>
        </w:rPr>
        <w:t>transmission using PUR.</w:t>
      </w:r>
    </w:p>
    <w:p w:rsidR="00064411" w:rsidRDefault="00786945">
      <w:pPr>
        <w:spacing w:after="180"/>
        <w:jc w:val="both"/>
        <w:rPr>
          <w:rFonts w:eastAsia="宋体"/>
          <w:b/>
          <w:bCs/>
          <w:sz w:val="21"/>
          <w:szCs w:val="21"/>
          <w:lang w:val="en-GB" w:eastAsia="en-US"/>
        </w:rPr>
      </w:pPr>
      <w:r>
        <w:rPr>
          <w:b/>
          <w:bCs/>
          <w:sz w:val="21"/>
          <w:szCs w:val="21"/>
        </w:rPr>
        <w:t>Proposal</w:t>
      </w:r>
      <w:r>
        <w:rPr>
          <w:rFonts w:eastAsia="宋体" w:hint="eastAsia"/>
          <w:b/>
          <w:bCs/>
          <w:sz w:val="21"/>
          <w:szCs w:val="21"/>
        </w:rPr>
        <w:t xml:space="preserve"> 1</w:t>
      </w:r>
      <w:r>
        <w:rPr>
          <w:b/>
          <w:bCs/>
          <w:sz w:val="21"/>
          <w:szCs w:val="21"/>
        </w:rPr>
        <w:t xml:space="preserve">: </w:t>
      </w:r>
      <w:r>
        <w:rPr>
          <w:rFonts w:eastAsia="宋体"/>
          <w:b/>
          <w:bCs/>
          <w:iCs/>
          <w:sz w:val="21"/>
          <w:szCs w:val="21"/>
        </w:rPr>
        <w:t xml:space="preserve">A </w:t>
      </w:r>
      <w:r>
        <w:rPr>
          <w:b/>
          <w:bCs/>
          <w:sz w:val="21"/>
          <w:szCs w:val="21"/>
        </w:rPr>
        <w:t>Timing Advance Command MAC control element</w:t>
      </w:r>
      <w:r>
        <w:rPr>
          <w:rFonts w:eastAsia="宋体"/>
          <w:b/>
          <w:bCs/>
          <w:sz w:val="21"/>
          <w:szCs w:val="21"/>
        </w:rPr>
        <w:t xml:space="preserve"> is always multiplexed with </w:t>
      </w:r>
      <w:r>
        <w:rPr>
          <w:b/>
          <w:bCs/>
          <w:iCs/>
          <w:sz w:val="21"/>
          <w:szCs w:val="21"/>
        </w:rPr>
        <w:t>the</w:t>
      </w:r>
      <w:r>
        <w:rPr>
          <w:rFonts w:eastAsia="宋体"/>
          <w:b/>
          <w:bCs/>
          <w:sz w:val="21"/>
          <w:szCs w:val="21"/>
        </w:rPr>
        <w:t xml:space="preserve"> </w:t>
      </w:r>
      <w:r>
        <w:rPr>
          <w:b/>
          <w:bCs/>
          <w:i/>
          <w:sz w:val="21"/>
          <w:szCs w:val="21"/>
        </w:rPr>
        <w:t>RRCConnectionSetup</w:t>
      </w:r>
      <w:r>
        <w:rPr>
          <w:b/>
          <w:bCs/>
          <w:sz w:val="21"/>
          <w:szCs w:val="21"/>
        </w:rPr>
        <w:t xml:space="preserve"> message</w:t>
      </w:r>
      <w:r>
        <w:rPr>
          <w:b/>
          <w:bCs/>
          <w:sz w:val="21"/>
          <w:szCs w:val="21"/>
        </w:rPr>
        <w:t xml:space="preserve"> or </w:t>
      </w:r>
      <w:r>
        <w:rPr>
          <w:b/>
          <w:bCs/>
          <w:i/>
          <w:sz w:val="21"/>
          <w:szCs w:val="21"/>
        </w:rPr>
        <w:t>RRCConnectionResume</w:t>
      </w:r>
      <w:r>
        <w:rPr>
          <w:b/>
          <w:bCs/>
          <w:i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 xml:space="preserve">message </w:t>
      </w:r>
      <w:r>
        <w:rPr>
          <w:rFonts w:eastAsia="宋体"/>
          <w:b/>
          <w:bCs/>
          <w:sz w:val="21"/>
          <w:szCs w:val="21"/>
        </w:rPr>
        <w:t xml:space="preserve">during the </w:t>
      </w:r>
      <w:r>
        <w:rPr>
          <w:b/>
          <w:bCs/>
          <w:sz w:val="21"/>
          <w:szCs w:val="21"/>
        </w:rPr>
        <w:t>transmission using PUR</w:t>
      </w:r>
      <w:r>
        <w:rPr>
          <w:rFonts w:eastAsia="宋体"/>
          <w:b/>
          <w:bCs/>
          <w:sz w:val="21"/>
          <w:szCs w:val="21"/>
          <w:lang w:val="en-GB" w:eastAsia="en-US"/>
        </w:rPr>
        <w:t>.</w:t>
      </w:r>
    </w:p>
    <w:p w:rsidR="00064411" w:rsidRDefault="00786945">
      <w:pPr>
        <w:jc w:val="both"/>
        <w:rPr>
          <w:rFonts w:eastAsia="Calibri"/>
          <w:sz w:val="21"/>
          <w:szCs w:val="21"/>
          <w:lang w:val="en-GB"/>
        </w:rPr>
      </w:pPr>
      <w:r>
        <w:rPr>
          <w:rFonts w:eastAsia="宋体" w:hint="eastAsia"/>
          <w:sz w:val="21"/>
          <w:szCs w:val="21"/>
        </w:rPr>
        <w:t>In the conclusion, this proposal should be captured in TS 36300[2]. A CR</w:t>
      </w:r>
      <w:r w:rsidR="003C3B45">
        <w:rPr>
          <w:rFonts w:eastAsia="宋体"/>
          <w:sz w:val="21"/>
          <w:szCs w:val="21"/>
        </w:rPr>
        <w:t xml:space="preserve"> </w:t>
      </w:r>
      <w:r>
        <w:rPr>
          <w:rFonts w:eastAsia="Calibri"/>
          <w:sz w:val="21"/>
          <w:szCs w:val="21"/>
          <w:lang w:val="en-GB"/>
        </w:rPr>
        <w:t xml:space="preserve">is also provided in </w:t>
      </w:r>
      <w:r>
        <w:rPr>
          <w:rFonts w:eastAsia="宋体" w:hint="eastAsia"/>
          <w:sz w:val="21"/>
          <w:szCs w:val="21"/>
        </w:rPr>
        <w:t>[3]</w:t>
      </w:r>
      <w:r>
        <w:rPr>
          <w:rFonts w:eastAsia="Calibri"/>
          <w:sz w:val="21"/>
          <w:szCs w:val="21"/>
          <w:lang w:val="en-GB"/>
        </w:rPr>
        <w:t>.</w:t>
      </w:r>
    </w:p>
    <w:p w:rsidR="00064411" w:rsidRDefault="00786945">
      <w:pPr>
        <w:pStyle w:val="1"/>
        <w:spacing w:before="240" w:after="240"/>
        <w:rPr>
          <w:lang w:val="en-US"/>
        </w:rPr>
      </w:pPr>
      <w:r>
        <w:rPr>
          <w:lang w:val="en-US"/>
        </w:rPr>
        <w:t>Conclusions</w:t>
      </w:r>
    </w:p>
    <w:p w:rsidR="00064411" w:rsidRDefault="00786945">
      <w:pPr>
        <w:spacing w:beforeLines="30" w:before="72" w:after="100"/>
        <w:rPr>
          <w:sz w:val="21"/>
          <w:szCs w:val="21"/>
        </w:rPr>
      </w:pPr>
      <w:r>
        <w:rPr>
          <w:sz w:val="21"/>
          <w:szCs w:val="21"/>
        </w:rPr>
        <w:t xml:space="preserve">In this contribution, we make the following </w:t>
      </w:r>
      <w:r>
        <w:rPr>
          <w:rFonts w:hint="eastAsia"/>
          <w:sz w:val="21"/>
          <w:szCs w:val="21"/>
        </w:rPr>
        <w:t xml:space="preserve">observations and </w:t>
      </w:r>
      <w:r>
        <w:rPr>
          <w:sz w:val="21"/>
          <w:szCs w:val="21"/>
        </w:rPr>
        <w:t>proposal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:</w:t>
      </w:r>
    </w:p>
    <w:p w:rsidR="00064411" w:rsidRDefault="00786945">
      <w:pPr>
        <w:spacing w:after="180"/>
        <w:jc w:val="both"/>
        <w:rPr>
          <w:rFonts w:eastAsia="宋体"/>
          <w:b/>
          <w:bCs/>
          <w:sz w:val="21"/>
          <w:szCs w:val="21"/>
          <w:lang w:val="en-GB" w:eastAsia="en-US"/>
        </w:rPr>
      </w:pPr>
      <w:r>
        <w:rPr>
          <w:b/>
          <w:bCs/>
          <w:sz w:val="21"/>
          <w:szCs w:val="21"/>
        </w:rPr>
        <w:t>Proposal</w:t>
      </w:r>
      <w:r>
        <w:rPr>
          <w:rFonts w:eastAsia="宋体" w:hint="eastAsia"/>
          <w:b/>
          <w:bCs/>
          <w:sz w:val="21"/>
          <w:szCs w:val="21"/>
        </w:rPr>
        <w:t xml:space="preserve"> 1</w:t>
      </w:r>
      <w:r>
        <w:rPr>
          <w:b/>
          <w:bCs/>
          <w:sz w:val="21"/>
          <w:szCs w:val="21"/>
        </w:rPr>
        <w:t xml:space="preserve">: </w:t>
      </w:r>
      <w:r>
        <w:rPr>
          <w:rFonts w:eastAsia="宋体"/>
          <w:b/>
          <w:bCs/>
          <w:iCs/>
          <w:sz w:val="21"/>
          <w:szCs w:val="21"/>
        </w:rPr>
        <w:t xml:space="preserve">A </w:t>
      </w:r>
      <w:r>
        <w:rPr>
          <w:b/>
          <w:bCs/>
          <w:sz w:val="21"/>
          <w:szCs w:val="21"/>
        </w:rPr>
        <w:t>Timing Advance Command MAC control element</w:t>
      </w:r>
      <w:r>
        <w:rPr>
          <w:rFonts w:eastAsia="宋体"/>
          <w:b/>
          <w:bCs/>
          <w:sz w:val="21"/>
          <w:szCs w:val="21"/>
        </w:rPr>
        <w:t xml:space="preserve"> is always multiplexed with </w:t>
      </w:r>
      <w:r>
        <w:rPr>
          <w:b/>
          <w:bCs/>
          <w:iCs/>
          <w:sz w:val="21"/>
          <w:szCs w:val="21"/>
        </w:rPr>
        <w:t>the</w:t>
      </w:r>
      <w:r>
        <w:rPr>
          <w:rFonts w:eastAsia="宋体"/>
          <w:b/>
          <w:bCs/>
          <w:sz w:val="21"/>
          <w:szCs w:val="21"/>
        </w:rPr>
        <w:t xml:space="preserve"> </w:t>
      </w:r>
      <w:r>
        <w:rPr>
          <w:b/>
          <w:bCs/>
          <w:i/>
          <w:sz w:val="21"/>
          <w:szCs w:val="21"/>
        </w:rPr>
        <w:t>RRCConnectionSetup</w:t>
      </w:r>
      <w:r>
        <w:rPr>
          <w:b/>
          <w:bCs/>
          <w:sz w:val="21"/>
          <w:szCs w:val="21"/>
        </w:rPr>
        <w:t xml:space="preserve"> message</w:t>
      </w:r>
      <w:r>
        <w:rPr>
          <w:b/>
          <w:bCs/>
          <w:sz w:val="21"/>
          <w:szCs w:val="21"/>
        </w:rPr>
        <w:t xml:space="preserve"> or </w:t>
      </w:r>
      <w:r>
        <w:rPr>
          <w:b/>
          <w:bCs/>
          <w:i/>
          <w:sz w:val="21"/>
          <w:szCs w:val="21"/>
        </w:rPr>
        <w:t>RRCConnectionResume</w:t>
      </w:r>
      <w:r>
        <w:rPr>
          <w:b/>
          <w:bCs/>
          <w:i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 xml:space="preserve">message </w:t>
      </w:r>
      <w:r>
        <w:rPr>
          <w:rFonts w:eastAsia="宋体"/>
          <w:b/>
          <w:bCs/>
          <w:sz w:val="21"/>
          <w:szCs w:val="21"/>
        </w:rPr>
        <w:t xml:space="preserve">during the </w:t>
      </w:r>
      <w:r>
        <w:rPr>
          <w:b/>
          <w:bCs/>
          <w:sz w:val="21"/>
          <w:szCs w:val="21"/>
        </w:rPr>
        <w:t>transmission using PUR</w:t>
      </w:r>
      <w:r>
        <w:rPr>
          <w:rFonts w:eastAsia="宋体"/>
          <w:b/>
          <w:bCs/>
          <w:sz w:val="21"/>
          <w:szCs w:val="21"/>
          <w:lang w:val="en-GB" w:eastAsia="en-US"/>
        </w:rPr>
        <w:t>.</w:t>
      </w:r>
    </w:p>
    <w:p w:rsidR="00064411" w:rsidRDefault="00786945">
      <w:pPr>
        <w:pStyle w:val="1"/>
        <w:spacing w:before="240" w:after="240"/>
        <w:rPr>
          <w:lang w:val="en-US"/>
        </w:rPr>
      </w:pPr>
      <w:bookmarkStart w:id="6" w:name="OLE_LINK11"/>
      <w:bookmarkStart w:id="7" w:name="OLE_LINK10"/>
      <w:bookmarkStart w:id="8" w:name="_GoBack"/>
      <w:bookmarkEnd w:id="5"/>
      <w:bookmarkEnd w:id="8"/>
      <w:r>
        <w:rPr>
          <w:lang w:val="en-US"/>
        </w:rPr>
        <w:t>References</w:t>
      </w:r>
    </w:p>
    <w:bookmarkEnd w:id="6"/>
    <w:bookmarkEnd w:id="7"/>
    <w:p w:rsidR="00064411" w:rsidRDefault="00786945">
      <w:pPr>
        <w:numPr>
          <w:ilvl w:val="0"/>
          <w:numId w:val="9"/>
        </w:numPr>
        <w:ind w:left="437" w:hangingChars="208" w:hanging="437"/>
        <w:rPr>
          <w:sz w:val="21"/>
          <w:szCs w:val="21"/>
        </w:rPr>
      </w:pPr>
      <w:r>
        <w:rPr>
          <w:rFonts w:eastAsia="宋体" w:hint="eastAsia"/>
          <w:sz w:val="21"/>
          <w:szCs w:val="21"/>
        </w:rPr>
        <w:t xml:space="preserve">  </w:t>
      </w:r>
      <w:r>
        <w:rPr>
          <w:sz w:val="21"/>
          <w:szCs w:val="21"/>
        </w:rPr>
        <w:t xml:space="preserve">3GPP, </w:t>
      </w:r>
      <w:r>
        <w:rPr>
          <w:rFonts w:hint="eastAsia"/>
          <w:sz w:val="21"/>
          <w:szCs w:val="21"/>
        </w:rPr>
        <w:t xml:space="preserve">36321-g10, </w:t>
      </w:r>
      <w:r>
        <w:rPr>
          <w:sz w:val="21"/>
          <w:szCs w:val="21"/>
        </w:rPr>
        <w:t xml:space="preserve">Evolved </w:t>
      </w:r>
      <w:r>
        <w:rPr>
          <w:rFonts w:hint="eastAsia"/>
          <w:sz w:val="21"/>
          <w:szCs w:val="21"/>
        </w:rPr>
        <w:t xml:space="preserve">Universal </w:t>
      </w:r>
      <w:r>
        <w:rPr>
          <w:sz w:val="21"/>
          <w:szCs w:val="21"/>
        </w:rPr>
        <w:t>Terrestrial Radio Access (E-UTRA);Medium Access Control (MAC) protocol specification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(Release</w:t>
      </w:r>
      <w:r>
        <w:rPr>
          <w:sz w:val="21"/>
          <w:szCs w:val="21"/>
        </w:rPr>
        <w:t xml:space="preserve"> 16)</w:t>
      </w:r>
    </w:p>
    <w:p w:rsidR="00064411" w:rsidRDefault="00786945">
      <w:pPr>
        <w:numPr>
          <w:ilvl w:val="0"/>
          <w:numId w:val="9"/>
        </w:numPr>
        <w:ind w:left="437" w:hangingChars="208" w:hanging="437"/>
        <w:rPr>
          <w:sz w:val="21"/>
          <w:szCs w:val="21"/>
        </w:rPr>
      </w:pPr>
      <w:r>
        <w:rPr>
          <w:rFonts w:eastAsia="宋体" w:hint="eastAsia"/>
          <w:sz w:val="21"/>
          <w:szCs w:val="21"/>
        </w:rPr>
        <w:t xml:space="preserve">  </w:t>
      </w:r>
      <w:r>
        <w:rPr>
          <w:sz w:val="21"/>
          <w:szCs w:val="21"/>
        </w:rPr>
        <w:t xml:space="preserve">3GPP, </w:t>
      </w:r>
      <w:r>
        <w:rPr>
          <w:rFonts w:hint="eastAsia"/>
          <w:sz w:val="21"/>
          <w:szCs w:val="21"/>
        </w:rPr>
        <w:t xml:space="preserve">36300-g20, </w:t>
      </w:r>
      <w:r>
        <w:t>Evolved Universal Terrestrial Radio Access (E-UTRA) and Evolved Universal Terrestrial Radio Access Network</w:t>
      </w:r>
      <w:r>
        <w:rPr>
          <w:sz w:val="21"/>
          <w:szCs w:val="21"/>
        </w:rPr>
        <w:t xml:space="preserve"> (E-UTRA);</w:t>
      </w:r>
      <w:r>
        <w:t>Overall description</w:t>
      </w:r>
      <w:r>
        <w:rPr>
          <w:rFonts w:eastAsia="宋体" w:hint="eastAsia"/>
        </w:rPr>
        <w:t>;</w:t>
      </w:r>
      <w:r>
        <w:t xml:space="preserve">Stage </w:t>
      </w:r>
      <w:r>
        <w:rPr>
          <w:rFonts w:eastAsia="宋体" w:hint="eastAsia"/>
        </w:rPr>
        <w:t>2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(Release 16)</w:t>
      </w:r>
    </w:p>
    <w:p w:rsidR="00064411" w:rsidRDefault="00786945">
      <w:pPr>
        <w:numPr>
          <w:ilvl w:val="0"/>
          <w:numId w:val="9"/>
        </w:numPr>
        <w:ind w:left="437" w:hangingChars="208" w:hanging="437"/>
      </w:pPr>
      <w:r>
        <w:rPr>
          <w:rFonts w:eastAsia="宋体" w:hint="eastAsia"/>
          <w:sz w:val="21"/>
          <w:szCs w:val="21"/>
        </w:rPr>
        <w:t xml:space="preserve"> R2-2007901,(Rel-16)_36300_CR for starting legacy TA timer for PUR fallback</w:t>
      </w:r>
      <w:r>
        <w:rPr>
          <w:rFonts w:eastAsia="宋体" w:hint="eastAsia"/>
          <w:sz w:val="21"/>
          <w:szCs w:val="21"/>
        </w:rPr>
        <w:t xml:space="preserve">, </w:t>
      </w:r>
      <w:r>
        <w:rPr>
          <w:rFonts w:hint="eastAsia"/>
        </w:rPr>
        <w:t xml:space="preserve">ZTE </w:t>
      </w:r>
      <w:r>
        <w:t>Corporation, Sanechips</w:t>
      </w:r>
    </w:p>
    <w:p w:rsidR="00064411" w:rsidRDefault="00064411">
      <w:pPr>
        <w:spacing w:after="180" w:line="240" w:lineRule="auto"/>
        <w:rPr>
          <w:rFonts w:eastAsia="宋体"/>
          <w:b/>
          <w:bCs/>
          <w:color w:val="FF0000"/>
          <w:sz w:val="21"/>
          <w:u w:val="single"/>
        </w:rPr>
      </w:pPr>
    </w:p>
    <w:sectPr w:rsidR="000644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945" w:rsidRDefault="00786945">
      <w:pPr>
        <w:spacing w:after="0" w:line="240" w:lineRule="auto"/>
      </w:pPr>
      <w:r>
        <w:separator/>
      </w:r>
    </w:p>
  </w:endnote>
  <w:endnote w:type="continuationSeparator" w:id="0">
    <w:p w:rsidR="00786945" w:rsidRDefault="00786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B45" w:rsidRDefault="003C3B45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B45" w:rsidRDefault="003C3B45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B45" w:rsidRDefault="003C3B4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945" w:rsidRDefault="00786945">
      <w:pPr>
        <w:spacing w:after="0" w:line="240" w:lineRule="auto"/>
      </w:pPr>
      <w:r>
        <w:separator/>
      </w:r>
    </w:p>
  </w:footnote>
  <w:footnote w:type="continuationSeparator" w:id="0">
    <w:p w:rsidR="00786945" w:rsidRDefault="00786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B45" w:rsidRDefault="003C3B45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B45" w:rsidRDefault="003C3B45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B45" w:rsidRDefault="003C3B4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60AEED6"/>
    <w:multiLevelType w:val="singleLevel"/>
    <w:tmpl w:val="B60AEED6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26ACBCD"/>
    <w:multiLevelType w:val="singleLevel"/>
    <w:tmpl w:val="E26ACBCD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FD86FB17"/>
    <w:multiLevelType w:val="singleLevel"/>
    <w:tmpl w:val="FD86FB17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122600F8"/>
    <w:multiLevelType w:val="hybridMultilevel"/>
    <w:tmpl w:val="B62A1F80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381215"/>
    <w:multiLevelType w:val="multilevel"/>
    <w:tmpl w:val="1F38121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612"/>
        </w:tabs>
        <w:ind w:left="3456" w:hanging="3456"/>
      </w:pPr>
      <w:rPr>
        <w:rFonts w:ascii="Arial" w:hAnsi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9"/>
  </w:num>
  <w:num w:numId="5">
    <w:abstractNumId w:val="8"/>
  </w:num>
  <w:num w:numId="6">
    <w:abstractNumId w:val="7"/>
  </w:num>
  <w:num w:numId="7">
    <w:abstractNumId w:val="5"/>
  </w:num>
  <w:num w:numId="8">
    <w:abstractNumId w:val="0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476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12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7D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CBF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8F0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6A1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2C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57F2E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72"/>
    <w:rsid w:val="00062DBD"/>
    <w:rsid w:val="0006327E"/>
    <w:rsid w:val="00063481"/>
    <w:rsid w:val="000637EB"/>
    <w:rsid w:val="00063836"/>
    <w:rsid w:val="00063F87"/>
    <w:rsid w:val="00064081"/>
    <w:rsid w:val="0006414C"/>
    <w:rsid w:val="00064411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082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789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6F13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2FA4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049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E67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BC1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807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5F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0BB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5A5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202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83B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84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B45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329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6A0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A78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9B2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E5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643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0C59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51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1E5A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3E6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C2"/>
    <w:rsid w:val="002916DC"/>
    <w:rsid w:val="00291848"/>
    <w:rsid w:val="00291E75"/>
    <w:rsid w:val="00292016"/>
    <w:rsid w:val="00292645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30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2ED8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9C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4E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72E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2D1B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A19"/>
    <w:rsid w:val="00347DAA"/>
    <w:rsid w:val="00347DD6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67"/>
    <w:rsid w:val="00353FA6"/>
    <w:rsid w:val="00354086"/>
    <w:rsid w:val="0035482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95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866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45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D80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412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9EC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1E2F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5E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1C68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BF2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1FA"/>
    <w:rsid w:val="00430301"/>
    <w:rsid w:val="00430988"/>
    <w:rsid w:val="00430B0D"/>
    <w:rsid w:val="00431069"/>
    <w:rsid w:val="004314BD"/>
    <w:rsid w:val="004319AE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54"/>
    <w:rsid w:val="00466E9B"/>
    <w:rsid w:val="00467AAF"/>
    <w:rsid w:val="00467B04"/>
    <w:rsid w:val="00467B05"/>
    <w:rsid w:val="00467D6B"/>
    <w:rsid w:val="004700D5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A69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C53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6F78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3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41E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6E66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4FCF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503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3E1F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49A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38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6F4A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A29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A85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B5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A79"/>
    <w:rsid w:val="005D3AD9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3F65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D9E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881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2D1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9"/>
    <w:rsid w:val="006A1CEB"/>
    <w:rsid w:val="006A2145"/>
    <w:rsid w:val="006A2481"/>
    <w:rsid w:val="006A24E7"/>
    <w:rsid w:val="006A26B9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28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9A0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E4F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70F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C0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0EF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815"/>
    <w:rsid w:val="00706B89"/>
    <w:rsid w:val="00706BCB"/>
    <w:rsid w:val="00706E26"/>
    <w:rsid w:val="00706F60"/>
    <w:rsid w:val="00707219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D00"/>
    <w:rsid w:val="00737E65"/>
    <w:rsid w:val="0074035B"/>
    <w:rsid w:val="00740898"/>
    <w:rsid w:val="00740BE8"/>
    <w:rsid w:val="00740C9A"/>
    <w:rsid w:val="0074127C"/>
    <w:rsid w:val="00741A23"/>
    <w:rsid w:val="00741A24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046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780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7B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29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0CC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AA0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945"/>
    <w:rsid w:val="00786A3C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231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801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9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38E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68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3A38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5E3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B4D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119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2B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9E4"/>
    <w:rsid w:val="00826AE3"/>
    <w:rsid w:val="00826BF6"/>
    <w:rsid w:val="00826E2A"/>
    <w:rsid w:val="00826FE1"/>
    <w:rsid w:val="00827014"/>
    <w:rsid w:val="0082708D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40B"/>
    <w:rsid w:val="0084252C"/>
    <w:rsid w:val="00842B0D"/>
    <w:rsid w:val="00842D7E"/>
    <w:rsid w:val="008430DB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6BDF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7C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97A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5EF2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4B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89A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0A60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DD7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1C7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1D8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DD3"/>
    <w:rsid w:val="00952036"/>
    <w:rsid w:val="00952047"/>
    <w:rsid w:val="0095238B"/>
    <w:rsid w:val="0095283A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649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3C73"/>
    <w:rsid w:val="00973D9B"/>
    <w:rsid w:val="009740A2"/>
    <w:rsid w:val="00974182"/>
    <w:rsid w:val="00974188"/>
    <w:rsid w:val="00974294"/>
    <w:rsid w:val="009742F7"/>
    <w:rsid w:val="00974871"/>
    <w:rsid w:val="00974FCB"/>
    <w:rsid w:val="00975006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0A4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462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3DD3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BE4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7AB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4DE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06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CCE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77F47"/>
    <w:rsid w:val="00A80212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7FC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938"/>
    <w:rsid w:val="00B27A75"/>
    <w:rsid w:val="00B27C3F"/>
    <w:rsid w:val="00B27ED1"/>
    <w:rsid w:val="00B30414"/>
    <w:rsid w:val="00B30B1F"/>
    <w:rsid w:val="00B30EFE"/>
    <w:rsid w:val="00B3130E"/>
    <w:rsid w:val="00B313E6"/>
    <w:rsid w:val="00B319AE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683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5C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010"/>
    <w:rsid w:val="00B6344A"/>
    <w:rsid w:val="00B634D6"/>
    <w:rsid w:val="00B6393A"/>
    <w:rsid w:val="00B63A3D"/>
    <w:rsid w:val="00B6405F"/>
    <w:rsid w:val="00B644C4"/>
    <w:rsid w:val="00B644FE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26B"/>
    <w:rsid w:val="00BB06EB"/>
    <w:rsid w:val="00BB097C"/>
    <w:rsid w:val="00BB0B8E"/>
    <w:rsid w:val="00BB105B"/>
    <w:rsid w:val="00BB15C0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4FB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0B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7C4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0B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4767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29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269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92A"/>
    <w:rsid w:val="00CA1998"/>
    <w:rsid w:val="00CA1EFB"/>
    <w:rsid w:val="00CA2201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B4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826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550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51D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7C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8C1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9D4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BFE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2D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03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3E8C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59A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42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ABC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D7FD2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11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617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D8A"/>
    <w:rsid w:val="00F23ED0"/>
    <w:rsid w:val="00F23EED"/>
    <w:rsid w:val="00F24086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32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702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6E45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4D91"/>
    <w:rsid w:val="00F753F5"/>
    <w:rsid w:val="00F75424"/>
    <w:rsid w:val="00F75612"/>
    <w:rsid w:val="00F7566C"/>
    <w:rsid w:val="00F756B5"/>
    <w:rsid w:val="00F75B02"/>
    <w:rsid w:val="00F75B80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2E7D"/>
    <w:rsid w:val="00FC3422"/>
    <w:rsid w:val="00FC354F"/>
    <w:rsid w:val="00FC3F5E"/>
    <w:rsid w:val="00FC442C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367E4E"/>
    <w:rsid w:val="016C53E8"/>
    <w:rsid w:val="025622C9"/>
    <w:rsid w:val="026B0F71"/>
    <w:rsid w:val="02747219"/>
    <w:rsid w:val="02805518"/>
    <w:rsid w:val="02BE6170"/>
    <w:rsid w:val="02CE13E4"/>
    <w:rsid w:val="02F520A6"/>
    <w:rsid w:val="035449B2"/>
    <w:rsid w:val="03E13FBA"/>
    <w:rsid w:val="041212F7"/>
    <w:rsid w:val="042D39DD"/>
    <w:rsid w:val="045226F8"/>
    <w:rsid w:val="04855B07"/>
    <w:rsid w:val="048A2EA2"/>
    <w:rsid w:val="04A34073"/>
    <w:rsid w:val="04F713E5"/>
    <w:rsid w:val="04FA7030"/>
    <w:rsid w:val="057A3E53"/>
    <w:rsid w:val="06072B25"/>
    <w:rsid w:val="064B5435"/>
    <w:rsid w:val="06D63647"/>
    <w:rsid w:val="07CF28E4"/>
    <w:rsid w:val="080336F5"/>
    <w:rsid w:val="08054515"/>
    <w:rsid w:val="08564BE9"/>
    <w:rsid w:val="08C90F2D"/>
    <w:rsid w:val="09800F26"/>
    <w:rsid w:val="09CB77CB"/>
    <w:rsid w:val="0A0D1879"/>
    <w:rsid w:val="0A213D44"/>
    <w:rsid w:val="0AD35C59"/>
    <w:rsid w:val="0AEE4BFC"/>
    <w:rsid w:val="0B9C4929"/>
    <w:rsid w:val="0BB81A0E"/>
    <w:rsid w:val="0BCF0317"/>
    <w:rsid w:val="0C7E6C90"/>
    <w:rsid w:val="0CE92759"/>
    <w:rsid w:val="0D4238F0"/>
    <w:rsid w:val="0D7D17F1"/>
    <w:rsid w:val="0D9F6005"/>
    <w:rsid w:val="0DD55AB3"/>
    <w:rsid w:val="0DDC54EB"/>
    <w:rsid w:val="0E63143D"/>
    <w:rsid w:val="0E785DB0"/>
    <w:rsid w:val="0EAE32CA"/>
    <w:rsid w:val="0EE73BE2"/>
    <w:rsid w:val="0F1824F2"/>
    <w:rsid w:val="0F187DDD"/>
    <w:rsid w:val="0F2213EE"/>
    <w:rsid w:val="0F440986"/>
    <w:rsid w:val="0F9E5674"/>
    <w:rsid w:val="0FB15FF6"/>
    <w:rsid w:val="0FC5174A"/>
    <w:rsid w:val="0FE4570F"/>
    <w:rsid w:val="10041577"/>
    <w:rsid w:val="101B1878"/>
    <w:rsid w:val="10411FB1"/>
    <w:rsid w:val="108016CB"/>
    <w:rsid w:val="10847BF1"/>
    <w:rsid w:val="113F0E8D"/>
    <w:rsid w:val="116E0009"/>
    <w:rsid w:val="118031A0"/>
    <w:rsid w:val="11925959"/>
    <w:rsid w:val="11F77EF7"/>
    <w:rsid w:val="121030AE"/>
    <w:rsid w:val="12227FB5"/>
    <w:rsid w:val="126D3D3C"/>
    <w:rsid w:val="128B0E82"/>
    <w:rsid w:val="1298197D"/>
    <w:rsid w:val="13127DB7"/>
    <w:rsid w:val="13210BB1"/>
    <w:rsid w:val="132E2B34"/>
    <w:rsid w:val="135A4701"/>
    <w:rsid w:val="13B4794F"/>
    <w:rsid w:val="13BA0FD2"/>
    <w:rsid w:val="13DD2063"/>
    <w:rsid w:val="13DE787C"/>
    <w:rsid w:val="141B6BFB"/>
    <w:rsid w:val="14A40A32"/>
    <w:rsid w:val="14D20AD2"/>
    <w:rsid w:val="1519698C"/>
    <w:rsid w:val="15683B2E"/>
    <w:rsid w:val="15B93276"/>
    <w:rsid w:val="15F9528F"/>
    <w:rsid w:val="16752080"/>
    <w:rsid w:val="1678039A"/>
    <w:rsid w:val="168F70D3"/>
    <w:rsid w:val="16E75051"/>
    <w:rsid w:val="171C020F"/>
    <w:rsid w:val="172631CC"/>
    <w:rsid w:val="175E12F9"/>
    <w:rsid w:val="178202C9"/>
    <w:rsid w:val="17DA342F"/>
    <w:rsid w:val="185E6EEC"/>
    <w:rsid w:val="186053E8"/>
    <w:rsid w:val="186F3D2C"/>
    <w:rsid w:val="18A6126F"/>
    <w:rsid w:val="18FF5171"/>
    <w:rsid w:val="19311D76"/>
    <w:rsid w:val="19651414"/>
    <w:rsid w:val="197A46A5"/>
    <w:rsid w:val="198607FB"/>
    <w:rsid w:val="19982F2E"/>
    <w:rsid w:val="19B44A4B"/>
    <w:rsid w:val="1A314826"/>
    <w:rsid w:val="1AB704BD"/>
    <w:rsid w:val="1ADF03A3"/>
    <w:rsid w:val="1B7A4C29"/>
    <w:rsid w:val="1B9273DB"/>
    <w:rsid w:val="1BAE647A"/>
    <w:rsid w:val="1C8862C8"/>
    <w:rsid w:val="1CC8516C"/>
    <w:rsid w:val="1CCE319B"/>
    <w:rsid w:val="1CDC2785"/>
    <w:rsid w:val="1DB34611"/>
    <w:rsid w:val="1DC77FD2"/>
    <w:rsid w:val="1DCF0BE9"/>
    <w:rsid w:val="1DFB29C3"/>
    <w:rsid w:val="1DFE3D2C"/>
    <w:rsid w:val="1E041BF6"/>
    <w:rsid w:val="1E24676D"/>
    <w:rsid w:val="1E287013"/>
    <w:rsid w:val="1E407A0C"/>
    <w:rsid w:val="1E4E700A"/>
    <w:rsid w:val="1EED384F"/>
    <w:rsid w:val="1EEE370A"/>
    <w:rsid w:val="1F026DAE"/>
    <w:rsid w:val="1F442439"/>
    <w:rsid w:val="1FA4592E"/>
    <w:rsid w:val="1FBD5DE8"/>
    <w:rsid w:val="1FEA4B77"/>
    <w:rsid w:val="200A5BE1"/>
    <w:rsid w:val="200E31D5"/>
    <w:rsid w:val="201162D5"/>
    <w:rsid w:val="204D0879"/>
    <w:rsid w:val="206C2785"/>
    <w:rsid w:val="20AD5F39"/>
    <w:rsid w:val="20E33181"/>
    <w:rsid w:val="2105487A"/>
    <w:rsid w:val="22153B4E"/>
    <w:rsid w:val="222E4177"/>
    <w:rsid w:val="2254713C"/>
    <w:rsid w:val="22571AFF"/>
    <w:rsid w:val="22601645"/>
    <w:rsid w:val="229F6519"/>
    <w:rsid w:val="22E46845"/>
    <w:rsid w:val="23062764"/>
    <w:rsid w:val="234B73BA"/>
    <w:rsid w:val="241534A7"/>
    <w:rsid w:val="246051AF"/>
    <w:rsid w:val="24DC1D94"/>
    <w:rsid w:val="25425C9B"/>
    <w:rsid w:val="256B1E5E"/>
    <w:rsid w:val="258A2E0D"/>
    <w:rsid w:val="25B46633"/>
    <w:rsid w:val="25F97384"/>
    <w:rsid w:val="263A2087"/>
    <w:rsid w:val="2679522B"/>
    <w:rsid w:val="267D1D22"/>
    <w:rsid w:val="2735464E"/>
    <w:rsid w:val="27510987"/>
    <w:rsid w:val="275E1A38"/>
    <w:rsid w:val="28151073"/>
    <w:rsid w:val="28321BAE"/>
    <w:rsid w:val="288A7A19"/>
    <w:rsid w:val="28E309D7"/>
    <w:rsid w:val="28F95B87"/>
    <w:rsid w:val="28FA70B7"/>
    <w:rsid w:val="2900651C"/>
    <w:rsid w:val="29181460"/>
    <w:rsid w:val="2956167A"/>
    <w:rsid w:val="299145D8"/>
    <w:rsid w:val="29A240AD"/>
    <w:rsid w:val="2A072E6D"/>
    <w:rsid w:val="2A091F2E"/>
    <w:rsid w:val="2A95301D"/>
    <w:rsid w:val="2AD03B9F"/>
    <w:rsid w:val="2AD23946"/>
    <w:rsid w:val="2B1253F7"/>
    <w:rsid w:val="2C083D7C"/>
    <w:rsid w:val="2C092A93"/>
    <w:rsid w:val="2C207BD0"/>
    <w:rsid w:val="2C296497"/>
    <w:rsid w:val="2D600BD4"/>
    <w:rsid w:val="2DB53D1A"/>
    <w:rsid w:val="2DD81171"/>
    <w:rsid w:val="2DFE6170"/>
    <w:rsid w:val="2EA04261"/>
    <w:rsid w:val="2EB4754A"/>
    <w:rsid w:val="2EC55E8F"/>
    <w:rsid w:val="2F07620D"/>
    <w:rsid w:val="2F623CD7"/>
    <w:rsid w:val="2FF33761"/>
    <w:rsid w:val="30DC4BD6"/>
    <w:rsid w:val="30DF1FC9"/>
    <w:rsid w:val="31130C68"/>
    <w:rsid w:val="3142020A"/>
    <w:rsid w:val="316E46A1"/>
    <w:rsid w:val="321861CB"/>
    <w:rsid w:val="32756594"/>
    <w:rsid w:val="33104FED"/>
    <w:rsid w:val="33875913"/>
    <w:rsid w:val="33A32EF1"/>
    <w:rsid w:val="33CB4C2F"/>
    <w:rsid w:val="34157554"/>
    <w:rsid w:val="342A39F3"/>
    <w:rsid w:val="34407DD9"/>
    <w:rsid w:val="34703684"/>
    <w:rsid w:val="34CA51D8"/>
    <w:rsid w:val="34F46F53"/>
    <w:rsid w:val="35052E5A"/>
    <w:rsid w:val="350937A0"/>
    <w:rsid w:val="350C4D41"/>
    <w:rsid w:val="351B60C1"/>
    <w:rsid w:val="354D2AAA"/>
    <w:rsid w:val="35A85B74"/>
    <w:rsid w:val="360C27FC"/>
    <w:rsid w:val="36232023"/>
    <w:rsid w:val="363B4CE0"/>
    <w:rsid w:val="374C111A"/>
    <w:rsid w:val="37510F3A"/>
    <w:rsid w:val="37731700"/>
    <w:rsid w:val="37876720"/>
    <w:rsid w:val="379C48EA"/>
    <w:rsid w:val="37FC0618"/>
    <w:rsid w:val="381814C7"/>
    <w:rsid w:val="385B47D3"/>
    <w:rsid w:val="395C2867"/>
    <w:rsid w:val="39741792"/>
    <w:rsid w:val="39766AD7"/>
    <w:rsid w:val="3985259D"/>
    <w:rsid w:val="39A32391"/>
    <w:rsid w:val="39A725F3"/>
    <w:rsid w:val="39BB4796"/>
    <w:rsid w:val="3A100BFB"/>
    <w:rsid w:val="3A197BDC"/>
    <w:rsid w:val="3A430C06"/>
    <w:rsid w:val="3A5B1E6D"/>
    <w:rsid w:val="3A73306A"/>
    <w:rsid w:val="3A8268AE"/>
    <w:rsid w:val="3A8D478B"/>
    <w:rsid w:val="3A91443A"/>
    <w:rsid w:val="3AC935F2"/>
    <w:rsid w:val="3B213E5A"/>
    <w:rsid w:val="3B4603FA"/>
    <w:rsid w:val="3BD666CE"/>
    <w:rsid w:val="3C57352B"/>
    <w:rsid w:val="3C5E18FC"/>
    <w:rsid w:val="3CAA375A"/>
    <w:rsid w:val="3CB44305"/>
    <w:rsid w:val="3D72668D"/>
    <w:rsid w:val="3DEB10E3"/>
    <w:rsid w:val="3E95018E"/>
    <w:rsid w:val="3F34194D"/>
    <w:rsid w:val="3F655CF0"/>
    <w:rsid w:val="3FCD091D"/>
    <w:rsid w:val="3FEB25EC"/>
    <w:rsid w:val="401550FC"/>
    <w:rsid w:val="402C4147"/>
    <w:rsid w:val="402E64F6"/>
    <w:rsid w:val="403832EE"/>
    <w:rsid w:val="40B536F2"/>
    <w:rsid w:val="40D435F7"/>
    <w:rsid w:val="40F80976"/>
    <w:rsid w:val="414204A1"/>
    <w:rsid w:val="419D47CB"/>
    <w:rsid w:val="421630CB"/>
    <w:rsid w:val="4216647D"/>
    <w:rsid w:val="42DB482E"/>
    <w:rsid w:val="430A6648"/>
    <w:rsid w:val="43576384"/>
    <w:rsid w:val="436C648D"/>
    <w:rsid w:val="437C54AC"/>
    <w:rsid w:val="43871508"/>
    <w:rsid w:val="43A17D02"/>
    <w:rsid w:val="43AF3D36"/>
    <w:rsid w:val="43B77874"/>
    <w:rsid w:val="43D97CE3"/>
    <w:rsid w:val="43FB6103"/>
    <w:rsid w:val="43FE76BC"/>
    <w:rsid w:val="44300421"/>
    <w:rsid w:val="44A92C77"/>
    <w:rsid w:val="45064D15"/>
    <w:rsid w:val="45A45228"/>
    <w:rsid w:val="45DF4F99"/>
    <w:rsid w:val="45ED130D"/>
    <w:rsid w:val="45F2644C"/>
    <w:rsid w:val="462021E1"/>
    <w:rsid w:val="46214491"/>
    <w:rsid w:val="46961019"/>
    <w:rsid w:val="46B00ABC"/>
    <w:rsid w:val="46B0375A"/>
    <w:rsid w:val="472F3D6A"/>
    <w:rsid w:val="47385B1F"/>
    <w:rsid w:val="47833B23"/>
    <w:rsid w:val="478B5E80"/>
    <w:rsid w:val="47B3476F"/>
    <w:rsid w:val="47D75B03"/>
    <w:rsid w:val="47E2466A"/>
    <w:rsid w:val="480162B4"/>
    <w:rsid w:val="48065EEA"/>
    <w:rsid w:val="483A1584"/>
    <w:rsid w:val="48FD0F37"/>
    <w:rsid w:val="491811F3"/>
    <w:rsid w:val="49774BE0"/>
    <w:rsid w:val="49CC653A"/>
    <w:rsid w:val="49EE5020"/>
    <w:rsid w:val="4A2A2CCD"/>
    <w:rsid w:val="4B24683E"/>
    <w:rsid w:val="4B2468A5"/>
    <w:rsid w:val="4B336958"/>
    <w:rsid w:val="4BEA22FD"/>
    <w:rsid w:val="4BFB5AA3"/>
    <w:rsid w:val="4C3834EC"/>
    <w:rsid w:val="4C463EA4"/>
    <w:rsid w:val="4C7D6450"/>
    <w:rsid w:val="4CA34769"/>
    <w:rsid w:val="4D256B8B"/>
    <w:rsid w:val="4D766DC3"/>
    <w:rsid w:val="4DA96DAF"/>
    <w:rsid w:val="4E7D63B1"/>
    <w:rsid w:val="4E8526C9"/>
    <w:rsid w:val="4ED97CF2"/>
    <w:rsid w:val="4EF27E9F"/>
    <w:rsid w:val="4F160AE9"/>
    <w:rsid w:val="4F2B10EA"/>
    <w:rsid w:val="4FEB3252"/>
    <w:rsid w:val="4FF326D4"/>
    <w:rsid w:val="50311B58"/>
    <w:rsid w:val="5070290D"/>
    <w:rsid w:val="507A799C"/>
    <w:rsid w:val="508A100F"/>
    <w:rsid w:val="50956B3A"/>
    <w:rsid w:val="50EA7D5B"/>
    <w:rsid w:val="511E3186"/>
    <w:rsid w:val="512C01CE"/>
    <w:rsid w:val="512E0800"/>
    <w:rsid w:val="51404505"/>
    <w:rsid w:val="51782EBE"/>
    <w:rsid w:val="520F7A9A"/>
    <w:rsid w:val="52A14A4F"/>
    <w:rsid w:val="52F12F33"/>
    <w:rsid w:val="531628F9"/>
    <w:rsid w:val="53686CD6"/>
    <w:rsid w:val="53804341"/>
    <w:rsid w:val="53E92BA4"/>
    <w:rsid w:val="54C45C71"/>
    <w:rsid w:val="54D811B0"/>
    <w:rsid w:val="54EC2121"/>
    <w:rsid w:val="5588297A"/>
    <w:rsid w:val="55937540"/>
    <w:rsid w:val="55F8243E"/>
    <w:rsid w:val="56165648"/>
    <w:rsid w:val="569300A5"/>
    <w:rsid w:val="56AE1CB4"/>
    <w:rsid w:val="56E7019D"/>
    <w:rsid w:val="56F34035"/>
    <w:rsid w:val="5736466A"/>
    <w:rsid w:val="574129FA"/>
    <w:rsid w:val="578F0FCE"/>
    <w:rsid w:val="57964504"/>
    <w:rsid w:val="57AF3131"/>
    <w:rsid w:val="5815106A"/>
    <w:rsid w:val="583B552E"/>
    <w:rsid w:val="583E2F16"/>
    <w:rsid w:val="58D414AC"/>
    <w:rsid w:val="58D81741"/>
    <w:rsid w:val="59CD5C85"/>
    <w:rsid w:val="5A0945CC"/>
    <w:rsid w:val="5A0A679E"/>
    <w:rsid w:val="5A0C6BB1"/>
    <w:rsid w:val="5A0F330F"/>
    <w:rsid w:val="5A837D78"/>
    <w:rsid w:val="5A9B793E"/>
    <w:rsid w:val="5ACD6955"/>
    <w:rsid w:val="5AF60EBB"/>
    <w:rsid w:val="5B550977"/>
    <w:rsid w:val="5B812236"/>
    <w:rsid w:val="5BB2175F"/>
    <w:rsid w:val="5C001DD9"/>
    <w:rsid w:val="5C093B1F"/>
    <w:rsid w:val="5C0D2110"/>
    <w:rsid w:val="5C4C42D8"/>
    <w:rsid w:val="5C5E6531"/>
    <w:rsid w:val="5C623650"/>
    <w:rsid w:val="5C657949"/>
    <w:rsid w:val="5C73260D"/>
    <w:rsid w:val="5C734C57"/>
    <w:rsid w:val="5CF066D6"/>
    <w:rsid w:val="5D1B25D1"/>
    <w:rsid w:val="5D346B0C"/>
    <w:rsid w:val="5DC00473"/>
    <w:rsid w:val="5F0B233D"/>
    <w:rsid w:val="5F366FF3"/>
    <w:rsid w:val="5F67277F"/>
    <w:rsid w:val="5FDD602F"/>
    <w:rsid w:val="60140827"/>
    <w:rsid w:val="603A2ABF"/>
    <w:rsid w:val="604674AC"/>
    <w:rsid w:val="60477ED6"/>
    <w:rsid w:val="60674822"/>
    <w:rsid w:val="60717E4B"/>
    <w:rsid w:val="60CD0794"/>
    <w:rsid w:val="60EA3009"/>
    <w:rsid w:val="610E52A4"/>
    <w:rsid w:val="61EB027D"/>
    <w:rsid w:val="61F92372"/>
    <w:rsid w:val="621269F4"/>
    <w:rsid w:val="62353ED7"/>
    <w:rsid w:val="62905168"/>
    <w:rsid w:val="62FC074F"/>
    <w:rsid w:val="63B17CB6"/>
    <w:rsid w:val="63C927DD"/>
    <w:rsid w:val="63D5569D"/>
    <w:rsid w:val="63F9631E"/>
    <w:rsid w:val="641268B1"/>
    <w:rsid w:val="642709B5"/>
    <w:rsid w:val="64840E62"/>
    <w:rsid w:val="64A61339"/>
    <w:rsid w:val="64AC2F64"/>
    <w:rsid w:val="64BB3775"/>
    <w:rsid w:val="652505C7"/>
    <w:rsid w:val="659768E8"/>
    <w:rsid w:val="65B228BF"/>
    <w:rsid w:val="65D50280"/>
    <w:rsid w:val="65F54DC4"/>
    <w:rsid w:val="661F5FE3"/>
    <w:rsid w:val="662F0963"/>
    <w:rsid w:val="666A5F89"/>
    <w:rsid w:val="66893AB2"/>
    <w:rsid w:val="66F17846"/>
    <w:rsid w:val="679D61A4"/>
    <w:rsid w:val="67B10006"/>
    <w:rsid w:val="67E7796D"/>
    <w:rsid w:val="682D4569"/>
    <w:rsid w:val="68D518BE"/>
    <w:rsid w:val="692D768A"/>
    <w:rsid w:val="69B8294C"/>
    <w:rsid w:val="6AFE34F9"/>
    <w:rsid w:val="6B83034F"/>
    <w:rsid w:val="6C9B4CCC"/>
    <w:rsid w:val="6CEF2DC8"/>
    <w:rsid w:val="6D1A6E88"/>
    <w:rsid w:val="6D2B237C"/>
    <w:rsid w:val="6D6B7DDB"/>
    <w:rsid w:val="6D776855"/>
    <w:rsid w:val="6D7A1B4D"/>
    <w:rsid w:val="6DE62E46"/>
    <w:rsid w:val="6E986B4A"/>
    <w:rsid w:val="6EB86EA2"/>
    <w:rsid w:val="6F0C57B1"/>
    <w:rsid w:val="6F3F15D8"/>
    <w:rsid w:val="6F881FEB"/>
    <w:rsid w:val="6F8C070F"/>
    <w:rsid w:val="700B4F2A"/>
    <w:rsid w:val="70701D15"/>
    <w:rsid w:val="709C7941"/>
    <w:rsid w:val="710F37E5"/>
    <w:rsid w:val="71263EE7"/>
    <w:rsid w:val="713767CE"/>
    <w:rsid w:val="7137718C"/>
    <w:rsid w:val="713A069E"/>
    <w:rsid w:val="714F77B8"/>
    <w:rsid w:val="716C36A6"/>
    <w:rsid w:val="71C43969"/>
    <w:rsid w:val="71DA5997"/>
    <w:rsid w:val="72252DD5"/>
    <w:rsid w:val="724A0587"/>
    <w:rsid w:val="725406B0"/>
    <w:rsid w:val="73096A16"/>
    <w:rsid w:val="73285551"/>
    <w:rsid w:val="739A2512"/>
    <w:rsid w:val="73FA2F75"/>
    <w:rsid w:val="742475BB"/>
    <w:rsid w:val="74395842"/>
    <w:rsid w:val="74475B90"/>
    <w:rsid w:val="74524688"/>
    <w:rsid w:val="749F1E28"/>
    <w:rsid w:val="74ED6881"/>
    <w:rsid w:val="75674BF7"/>
    <w:rsid w:val="76086627"/>
    <w:rsid w:val="76206BFA"/>
    <w:rsid w:val="76502E95"/>
    <w:rsid w:val="78002D70"/>
    <w:rsid w:val="7887256E"/>
    <w:rsid w:val="78900E9E"/>
    <w:rsid w:val="78C322D8"/>
    <w:rsid w:val="78C343A4"/>
    <w:rsid w:val="78D452CE"/>
    <w:rsid w:val="78F939AD"/>
    <w:rsid w:val="7912238A"/>
    <w:rsid w:val="791A1817"/>
    <w:rsid w:val="79720659"/>
    <w:rsid w:val="79771A73"/>
    <w:rsid w:val="797F1B9E"/>
    <w:rsid w:val="7A32236A"/>
    <w:rsid w:val="7A5C4C55"/>
    <w:rsid w:val="7B4E236A"/>
    <w:rsid w:val="7BDD3F58"/>
    <w:rsid w:val="7C145BFF"/>
    <w:rsid w:val="7C98620C"/>
    <w:rsid w:val="7D632465"/>
    <w:rsid w:val="7D760599"/>
    <w:rsid w:val="7D787ECC"/>
    <w:rsid w:val="7DC17FB3"/>
    <w:rsid w:val="7E1B5F99"/>
    <w:rsid w:val="7E1C324B"/>
    <w:rsid w:val="7E1E5E0F"/>
    <w:rsid w:val="7E4726DC"/>
    <w:rsid w:val="7E524B0D"/>
    <w:rsid w:val="7E533CED"/>
    <w:rsid w:val="7E7C7A3F"/>
    <w:rsid w:val="7EE92500"/>
    <w:rsid w:val="7EEB0D7C"/>
    <w:rsid w:val="7F21785D"/>
    <w:rsid w:val="7F98638E"/>
    <w:rsid w:val="7FA52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D6AAE5-3A9C-4DC4-B035-8F32CA275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uiPriority="0" w:unhideWhenUsed="1" w:qFormat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eastAsia="Batang"/>
      <w:sz w:val="22"/>
      <w:szCs w:val="22"/>
    </w:rPr>
  </w:style>
  <w:style w:type="paragraph" w:styleId="1">
    <w:name w:val="heading 1"/>
    <w:basedOn w:val="a0"/>
    <w:next w:val="a0"/>
    <w:link w:val="1Char"/>
    <w:uiPriority w:val="99"/>
    <w:qFormat/>
    <w:pPr>
      <w:widowControl w:val="0"/>
      <w:numPr>
        <w:numId w:val="1"/>
      </w:numPr>
      <w:pBdr>
        <w:top w:val="single" w:sz="4" w:space="1" w:color="auto"/>
        <w:left w:val="none" w:sz="0" w:space="4" w:color="auto"/>
        <w:bottom w:val="none" w:sz="0" w:space="1" w:color="auto"/>
        <w:right w:val="none" w:sz="0" w:space="4" w:color="auto"/>
      </w:pBdr>
      <w:autoSpaceDE w:val="0"/>
      <w:autoSpaceDN w:val="0"/>
      <w:adjustRightInd w:val="0"/>
      <w:spacing w:beforeLines="100" w:before="100" w:afterLines="100" w:after="100" w:line="240" w:lineRule="auto"/>
      <w:ind w:left="431" w:hanging="431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0"/>
    <w:link w:val="2Char"/>
    <w:qFormat/>
    <w:pPr>
      <w:keepNext/>
      <w:keepLines/>
      <w:numPr>
        <w:ilvl w:val="1"/>
      </w:numPr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2"/>
    <w:next w:val="a0"/>
    <w:link w:val="3Char"/>
    <w:uiPriority w:val="9"/>
    <w:qFormat/>
    <w:p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0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0"/>
    <w:next w:val="a0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uiPriority w:val="99"/>
    <w:unhideWhenUsed/>
    <w:qFormat/>
    <w:pPr>
      <w:ind w:left="200" w:hangingChars="200" w:hanging="200"/>
      <w:contextualSpacing/>
    </w:pPr>
  </w:style>
  <w:style w:type="paragraph" w:styleId="a5">
    <w:name w:val="annotation subject"/>
    <w:basedOn w:val="a6"/>
    <w:next w:val="a6"/>
    <w:link w:val="Char"/>
    <w:uiPriority w:val="99"/>
    <w:unhideWhenUsed/>
    <w:qFormat/>
    <w:rPr>
      <w:b/>
      <w:bCs/>
    </w:rPr>
  </w:style>
  <w:style w:type="paragraph" w:styleId="a6">
    <w:name w:val="annotation text"/>
    <w:basedOn w:val="a0"/>
    <w:link w:val="Char0"/>
    <w:unhideWhenUsed/>
    <w:qFormat/>
    <w:rPr>
      <w:sz w:val="20"/>
      <w:szCs w:val="20"/>
    </w:rPr>
  </w:style>
  <w:style w:type="paragraph" w:styleId="a7">
    <w:name w:val="Normal Indent"/>
    <w:basedOn w:val="a0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8">
    <w:name w:val="caption"/>
    <w:basedOn w:val="a0"/>
    <w:next w:val="a0"/>
    <w:link w:val="Char1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">
    <w:name w:val="List Bullet"/>
    <w:basedOn w:val="a0"/>
    <w:unhideWhenUsed/>
    <w:qFormat/>
    <w:pPr>
      <w:numPr>
        <w:numId w:val="2"/>
      </w:numPr>
    </w:pPr>
  </w:style>
  <w:style w:type="paragraph" w:styleId="a9">
    <w:name w:val="Document Map"/>
    <w:basedOn w:val="a0"/>
    <w:link w:val="Char2"/>
    <w:uiPriority w:val="99"/>
    <w:unhideWhenUsed/>
    <w:qFormat/>
    <w:rPr>
      <w:rFonts w:ascii="宋体"/>
      <w:sz w:val="18"/>
      <w:szCs w:val="18"/>
    </w:rPr>
  </w:style>
  <w:style w:type="paragraph" w:styleId="aa">
    <w:name w:val="Body Text"/>
    <w:basedOn w:val="a0"/>
    <w:link w:val="Char3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b">
    <w:name w:val="Body Text Indent"/>
    <w:basedOn w:val="a0"/>
    <w:link w:val="Char4"/>
    <w:uiPriority w:val="99"/>
    <w:unhideWhenUsed/>
    <w:qFormat/>
    <w:pPr>
      <w:spacing w:after="120"/>
      <w:ind w:leftChars="200" w:left="420"/>
    </w:pPr>
  </w:style>
  <w:style w:type="paragraph" w:styleId="ac">
    <w:name w:val="Plain Text"/>
    <w:basedOn w:val="a0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d">
    <w:name w:val="Date"/>
    <w:basedOn w:val="a0"/>
    <w:next w:val="a0"/>
    <w:link w:val="Char6"/>
    <w:uiPriority w:val="99"/>
    <w:unhideWhenUsed/>
    <w:qFormat/>
    <w:pPr>
      <w:ind w:leftChars="2500" w:left="100"/>
    </w:pPr>
  </w:style>
  <w:style w:type="paragraph" w:styleId="ae">
    <w:name w:val="Balloon Text"/>
    <w:basedOn w:val="a0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f">
    <w:name w:val="footer"/>
    <w:basedOn w:val="a0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0">
    <w:name w:val="header"/>
    <w:basedOn w:val="a0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1">
    <w:name w:val="Normal (Web)"/>
    <w:basedOn w:val="a0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2">
    <w:name w:val="endnote reference"/>
    <w:uiPriority w:val="99"/>
    <w:unhideWhenUsed/>
    <w:qFormat/>
    <w:rPr>
      <w:vertAlign w:val="superscript"/>
    </w:rPr>
  </w:style>
  <w:style w:type="character" w:styleId="af3">
    <w:name w:val="page number"/>
    <w:basedOn w:val="a1"/>
    <w:uiPriority w:val="99"/>
    <w:unhideWhenUsed/>
    <w:qFormat/>
  </w:style>
  <w:style w:type="character" w:styleId="af4">
    <w:name w:val="Emphasis"/>
    <w:uiPriority w:val="20"/>
    <w:qFormat/>
    <w:rPr>
      <w:i/>
    </w:rPr>
  </w:style>
  <w:style w:type="character" w:styleId="af5">
    <w:name w:val="Hyperlink"/>
    <w:uiPriority w:val="99"/>
    <w:unhideWhenUsed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16"/>
      <w:szCs w:val="16"/>
    </w:rPr>
  </w:style>
  <w:style w:type="table" w:styleId="af7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正文文本 Char"/>
    <w:link w:val="aa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8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1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0"/>
    <w:next w:val="a0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1"/>
    <w:qFormat/>
  </w:style>
  <w:style w:type="character" w:customStyle="1" w:styleId="Char0">
    <w:name w:val="批注文字 Char"/>
    <w:basedOn w:val="a1"/>
    <w:link w:val="a6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1"/>
    <w:qFormat/>
  </w:style>
  <w:style w:type="character" w:customStyle="1" w:styleId="Chara">
    <w:name w:val="列出段落 Char"/>
    <w:link w:val="af8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styleId="af8">
    <w:name w:val="List Paragraph"/>
    <w:basedOn w:val="a0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2">
    <w:name w:val="文档结构图 Char"/>
    <w:link w:val="a9"/>
    <w:uiPriority w:val="99"/>
    <w:semiHidden/>
    <w:qFormat/>
    <w:rPr>
      <w:rFonts w:ascii="宋体"/>
      <w:sz w:val="18"/>
      <w:szCs w:val="18"/>
    </w:rPr>
  </w:style>
  <w:style w:type="character" w:customStyle="1" w:styleId="Char5">
    <w:name w:val="纯文本 Char"/>
    <w:link w:val="ac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4">
    <w:name w:val="正文文本缩进 Char"/>
    <w:link w:val="ab"/>
    <w:uiPriority w:val="99"/>
    <w:qFormat/>
    <w:rPr>
      <w:sz w:val="22"/>
      <w:szCs w:val="22"/>
    </w:rPr>
  </w:style>
  <w:style w:type="character" w:customStyle="1" w:styleId="Char7">
    <w:name w:val="批注框文本 Char"/>
    <w:link w:val="ae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9">
    <w:name w:val="页眉 Char"/>
    <w:link w:val="af0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4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8">
    <w:name w:val="页脚 Char"/>
    <w:link w:val="af"/>
    <w:uiPriority w:val="99"/>
    <w:qFormat/>
    <w:rPr>
      <w:sz w:val="18"/>
      <w:szCs w:val="18"/>
    </w:rPr>
  </w:style>
  <w:style w:type="character" w:customStyle="1" w:styleId="Char6">
    <w:name w:val="日期 Char"/>
    <w:link w:val="ad"/>
    <w:uiPriority w:val="99"/>
    <w:semiHidden/>
    <w:qFormat/>
    <w:rPr>
      <w:sz w:val="22"/>
      <w:szCs w:val="22"/>
    </w:rPr>
  </w:style>
  <w:style w:type="character" w:customStyle="1" w:styleId="Char">
    <w:name w:val="批注主题 Char"/>
    <w:link w:val="a5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0"/>
    <w:next w:val="a0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0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9">
    <w:name w:val="表格文字居左"/>
    <w:basedOn w:val="a0"/>
    <w:next w:val="a0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0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0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0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0">
    <w:name w:val="列出段落1"/>
    <w:basedOn w:val="a0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eastAsia="Batang"/>
      <w:sz w:val="22"/>
      <w:szCs w:val="22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0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0"/>
    <w:qFormat/>
    <w:pPr>
      <w:numPr>
        <w:numId w:val="3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4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5"/>
      </w:numPr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a"/>
    <w:qFormat/>
    <w:pPr>
      <w:numPr>
        <w:numId w:val="6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customStyle="1" w:styleId="PropObs">
    <w:name w:val="PropObs"/>
    <w:basedOn w:val="a0"/>
    <w:link w:val="PropObsChar"/>
    <w:qFormat/>
    <w:pPr>
      <w:numPr>
        <w:numId w:val="7"/>
      </w:numPr>
      <w:jc w:val="both"/>
    </w:pPr>
    <w:rPr>
      <w:rFonts w:ascii="Calibri" w:eastAsia="MS Mincho" w:hAnsi="Calibri"/>
      <w:b/>
      <w:szCs w:val="20"/>
      <w:lang w:eastAsia="sv-SE"/>
    </w:rPr>
  </w:style>
  <w:style w:type="paragraph" w:customStyle="1" w:styleId="21">
    <w:name w:val="修订2"/>
    <w:hidden/>
    <w:uiPriority w:val="99"/>
    <w:semiHidden/>
    <w:qFormat/>
    <w:rPr>
      <w:rFonts w:eastAsia="Batang"/>
      <w:sz w:val="22"/>
      <w:szCs w:val="22"/>
    </w:rPr>
  </w:style>
  <w:style w:type="character" w:customStyle="1" w:styleId="B1Char">
    <w:name w:val="B1 Char"/>
    <w:qFormat/>
    <w:locked/>
    <w:rPr>
      <w:rFonts w:ascii="Arial" w:hAnsi="Arial"/>
      <w:lang w:val="en-GB" w:eastAsia="en-US"/>
    </w:rPr>
  </w:style>
  <w:style w:type="character" w:customStyle="1" w:styleId="PropObsChar">
    <w:name w:val="PropObs Char"/>
    <w:link w:val="PropObs"/>
    <w:qFormat/>
    <w:rPr>
      <w:rFonts w:ascii="Calibri" w:eastAsia="MS Mincho" w:hAnsi="Calibri" w:cs="Times New Roman"/>
      <w:b/>
      <w:sz w:val="22"/>
      <w:lang w:eastAsia="sv-SE"/>
    </w:rPr>
  </w:style>
  <w:style w:type="paragraph" w:styleId="afa">
    <w:name w:val="No Spacing"/>
    <w:basedOn w:val="a0"/>
    <w:qFormat/>
    <w:pPr>
      <w:suppressAutoHyphens/>
      <w:spacing w:after="0" w:line="240" w:lineRule="auto"/>
    </w:pPr>
    <w:rPr>
      <w:rFonts w:ascii="Calibri" w:eastAsia="Calibri" w:hAnsi="Calibri"/>
      <w:lang w:val="en-GB"/>
    </w:rPr>
  </w:style>
  <w:style w:type="paragraph" w:customStyle="1" w:styleId="Comments">
    <w:name w:val="Comments"/>
    <w:basedOn w:val="a0"/>
    <w:qFormat/>
    <w:pPr>
      <w:spacing w:before="40" w:after="0"/>
    </w:pPr>
    <w:rPr>
      <w:rFonts w:eastAsia="MS Mincho"/>
      <w:i/>
      <w:sz w:val="18"/>
      <w:szCs w:val="24"/>
      <w:lang w:eastAsia="en-GB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NO">
    <w:name w:val="NO"/>
    <w:basedOn w:val="a0"/>
    <w:qFormat/>
    <w:pPr>
      <w:keepLines/>
      <w:ind w:left="1135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6F496A-CF6B-4439-AB1A-81E5BA316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565</Words>
  <Characters>3227</Characters>
  <Application>Microsoft Office Word</Application>
  <DocSecurity>0</DocSecurity>
  <Lines>26</Lines>
  <Paragraphs>7</Paragraphs>
  <ScaleCrop>false</ScaleCrop>
  <Company/>
  <LinksUpToDate>false</LinksUpToDate>
  <CharactersWithSpaces>3785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16</cp:revision>
  <dcterms:created xsi:type="dcterms:W3CDTF">2020-05-21T17:58:00Z</dcterms:created>
  <dcterms:modified xsi:type="dcterms:W3CDTF">2020-08-07T06:37:00Z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